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386C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Introduction</w:t>
      </w:r>
    </w:p>
    <w:p w14:paraId="4355B1C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 BOOK OF DEUTERONOMY</w:t>
      </w:r>
    </w:p>
    <w:p w14:paraId="49919E9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DIVINE FAITHFULNESS — IN DISCIPLINING AND DELIVERING</w:t>
      </w:r>
    </w:p>
    <w:p w14:paraId="727EFB3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 SETTING AND TITLE OF DEUTERONOMY</w:t>
      </w:r>
    </w:p>
    <w:p w14:paraId="0C7996A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 our introduction of the Book of Numbers, we listed the five books of Moses on the basis of spiritual numerics. Combined they are called </w:t>
      </w:r>
      <w:r w:rsidRPr="00CF041B">
        <w:rPr>
          <w:rFonts w:ascii="Lora" w:eastAsia="Times New Roman" w:hAnsi="Lora" w:cs="Times New Roman"/>
          <w:i/>
          <w:iCs/>
          <w:color w:val="2B353B"/>
          <w:sz w:val="27"/>
          <w:szCs w:val="27"/>
        </w:rPr>
        <w:t>The Pentateuch, </w:t>
      </w:r>
      <w:r w:rsidRPr="00CF041B">
        <w:rPr>
          <w:rFonts w:ascii="Lora" w:eastAsia="Times New Roman" w:hAnsi="Lora" w:cs="Times New Roman"/>
          <w:color w:val="2B353B"/>
          <w:sz w:val="27"/>
          <w:szCs w:val="27"/>
        </w:rPr>
        <w:t>from </w:t>
      </w:r>
      <w:r w:rsidRPr="00CF041B">
        <w:rPr>
          <w:rFonts w:ascii="Lora" w:eastAsia="Times New Roman" w:hAnsi="Lora" w:cs="Times New Roman"/>
          <w:i/>
          <w:iCs/>
          <w:color w:val="2B353B"/>
          <w:sz w:val="27"/>
          <w:szCs w:val="27"/>
        </w:rPr>
        <w:t>Pente </w:t>
      </w:r>
      <w:r w:rsidRPr="00CF041B">
        <w:rPr>
          <w:rFonts w:ascii="Lora" w:eastAsia="Times New Roman" w:hAnsi="Lora" w:cs="Times New Roman"/>
          <w:color w:val="2B353B"/>
          <w:sz w:val="27"/>
          <w:szCs w:val="27"/>
        </w:rPr>
        <w:t>"five"; and each one provides a step in the de</w:t>
      </w:r>
      <w:r w:rsidRPr="00CF041B">
        <w:rPr>
          <w:rFonts w:ascii="Lora" w:eastAsia="Times New Roman" w:hAnsi="Lora" w:cs="Times New Roman"/>
          <w:color w:val="2B353B"/>
          <w:sz w:val="27"/>
          <w:szCs w:val="27"/>
        </w:rPr>
        <w:softHyphen/>
        <w:t>veloping programme of grace as extended by Yahweh to fallen man.</w:t>
      </w:r>
    </w:p>
    <w:p w14:paraId="2F95346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As a whole, they present a parable of salvation, which can be viewed from the standpoint of God or of man. Considered from the former, they reveal the following order of development:</w:t>
      </w:r>
    </w:p>
    <w:p w14:paraId="0A07FB9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Genesis: </w:t>
      </w:r>
      <w:r w:rsidRPr="00CF041B">
        <w:rPr>
          <w:rFonts w:ascii="Lora" w:eastAsia="Times New Roman" w:hAnsi="Lora" w:cs="Times New Roman"/>
          <w:color w:val="2B353B"/>
          <w:sz w:val="27"/>
          <w:szCs w:val="27"/>
        </w:rPr>
        <w:t>sets forth Divine Authority and Power — in creating, punishing and selecting.</w:t>
      </w:r>
    </w:p>
    <w:p w14:paraId="6F4B446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Exodus: </w:t>
      </w:r>
      <w:r w:rsidRPr="00CF041B">
        <w:rPr>
          <w:rFonts w:ascii="Lora" w:eastAsia="Times New Roman" w:hAnsi="Lora" w:cs="Times New Roman"/>
          <w:color w:val="2B353B"/>
          <w:sz w:val="27"/>
          <w:szCs w:val="27"/>
        </w:rPr>
        <w:t>reveals Divine Mercy — in choosing and delivering.</w:t>
      </w:r>
    </w:p>
    <w:p w14:paraId="358B922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Leviticus: </w:t>
      </w:r>
      <w:r w:rsidRPr="00CF041B">
        <w:rPr>
          <w:rFonts w:ascii="Lora" w:eastAsia="Times New Roman" w:hAnsi="Lora" w:cs="Times New Roman"/>
          <w:color w:val="2B353B"/>
          <w:sz w:val="27"/>
          <w:szCs w:val="27"/>
        </w:rPr>
        <w:t>proclaims Divine Holiness — by separating and sanctifying.</w:t>
      </w:r>
    </w:p>
    <w:p w14:paraId="4673F79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Numbers: </w:t>
      </w:r>
      <w:r w:rsidRPr="00CF041B">
        <w:rPr>
          <w:rFonts w:ascii="Lora" w:eastAsia="Times New Roman" w:hAnsi="Lora" w:cs="Times New Roman"/>
          <w:color w:val="2B353B"/>
          <w:sz w:val="27"/>
          <w:szCs w:val="27"/>
        </w:rPr>
        <w:t>manifests Divine Goodness and Severity — in providing and judging.</w:t>
      </w:r>
    </w:p>
    <w:p w14:paraId="69EEC9A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Deuteronomy: </w:t>
      </w:r>
      <w:r w:rsidRPr="00CF041B">
        <w:rPr>
          <w:rFonts w:ascii="Lora" w:eastAsia="Times New Roman" w:hAnsi="Lora" w:cs="Times New Roman"/>
          <w:color w:val="2B353B"/>
          <w:sz w:val="27"/>
          <w:szCs w:val="27"/>
        </w:rPr>
        <w:t>unfolds Divine Faithfulness in disciplining and establishing.</w:t>
      </w:r>
    </w:p>
    <w:p w14:paraId="08BBDFE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Considered from this view point, the five books of the Law typically set forth five necessary steps to Salvation. They begin with a recognition of Yahweh's Authority and Power; they move on to record His Mercy, they emphasise the need of His Holiness, they show the inevitability of His Goodness and Severity, they culminate in the revelation of His Faithful</w:t>
      </w:r>
      <w:r w:rsidRPr="00CF041B">
        <w:rPr>
          <w:rFonts w:ascii="Lora" w:eastAsia="Times New Roman" w:hAnsi="Lora" w:cs="Times New Roman"/>
          <w:color w:val="2B353B"/>
          <w:sz w:val="27"/>
          <w:szCs w:val="27"/>
        </w:rPr>
        <w:softHyphen/>
        <w:t>ness in Disciplining and Establishing His People.</w:t>
      </w:r>
    </w:p>
    <w:p w14:paraId="2A8A0DB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same five books considered from the human standpoint exhibit the following five steps of Divine Grace:</w:t>
      </w:r>
    </w:p>
    <w:p w14:paraId="0D3C188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Genesis: </w:t>
      </w:r>
      <w:r w:rsidRPr="00CF041B">
        <w:rPr>
          <w:rFonts w:ascii="Lora" w:eastAsia="Times New Roman" w:hAnsi="Lora" w:cs="Times New Roman"/>
          <w:color w:val="2B353B"/>
          <w:sz w:val="27"/>
          <w:szCs w:val="27"/>
        </w:rPr>
        <w:t>records Ruin and Divine Selection</w:t>
      </w:r>
    </w:p>
    <w:p w14:paraId="55864CC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lastRenderedPageBreak/>
        <w:t>Exodus: </w:t>
      </w:r>
      <w:r w:rsidRPr="00CF041B">
        <w:rPr>
          <w:rFonts w:ascii="Lora" w:eastAsia="Times New Roman" w:hAnsi="Lora" w:cs="Times New Roman"/>
          <w:color w:val="2B353B"/>
          <w:sz w:val="27"/>
          <w:szCs w:val="27"/>
        </w:rPr>
        <w:t>shows the need of Separation.</w:t>
      </w:r>
    </w:p>
    <w:p w14:paraId="1C3C8F0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Leviticus: </w:t>
      </w:r>
      <w:r w:rsidRPr="00CF041B">
        <w:rPr>
          <w:rFonts w:ascii="Lora" w:eastAsia="Times New Roman" w:hAnsi="Lora" w:cs="Times New Roman"/>
          <w:color w:val="2B353B"/>
          <w:sz w:val="27"/>
          <w:szCs w:val="27"/>
        </w:rPr>
        <w:t>inducts into Fellowship with Yahweh.</w:t>
      </w:r>
    </w:p>
    <w:p w14:paraId="5A4757A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Numbers: </w:t>
      </w:r>
      <w:r w:rsidRPr="00CF041B">
        <w:rPr>
          <w:rFonts w:ascii="Lora" w:eastAsia="Times New Roman" w:hAnsi="Lora" w:cs="Times New Roman"/>
          <w:color w:val="2B353B"/>
          <w:sz w:val="27"/>
          <w:szCs w:val="27"/>
        </w:rPr>
        <w:t>sets forth Divine Grace in His Providence.</w:t>
      </w:r>
    </w:p>
    <w:p w14:paraId="7DFB962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Deuteronomy: </w:t>
      </w:r>
      <w:r w:rsidRPr="00CF041B">
        <w:rPr>
          <w:rFonts w:ascii="Lora" w:eastAsia="Times New Roman" w:hAnsi="Lora" w:cs="Times New Roman"/>
          <w:color w:val="2B353B"/>
          <w:sz w:val="27"/>
          <w:szCs w:val="27"/>
        </w:rPr>
        <w:t>reveals the Attainment of Hope.</w:t>
      </w:r>
    </w:p>
    <w:p w14:paraId="37BB941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These are five steps that man must take to ensure Salvation. He must recognise the fallen state of human nature, and the need of Redemption from such. This will lead him to separation through the waters of Baptism, and to Fellowship with Yahweh. Submitting to Divine guidance and pro</w:t>
      </w:r>
      <w:r w:rsidRPr="00CF041B">
        <w:rPr>
          <w:rFonts w:ascii="Lora" w:eastAsia="Times New Roman" w:hAnsi="Lora" w:cs="Times New Roman"/>
          <w:color w:val="2B353B"/>
          <w:sz w:val="27"/>
          <w:szCs w:val="27"/>
        </w:rPr>
        <w:softHyphen/>
        <w:t>vidence, he will ultimately attain to that which has been set before him as a matter of hope.</w:t>
      </w:r>
    </w:p>
    <w:p w14:paraId="322CBBA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Though these five books spell out the principles of Divine Grace on the background of Israelitish history, they have important lessons to teach all who would come unto Yahweh in Truth.</w:t>
      </w:r>
    </w:p>
    <w:p w14:paraId="7928B1B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 the Parable of the Pentateuch, Genesis represents the </w:t>
      </w:r>
      <w:r w:rsidRPr="00CF041B">
        <w:rPr>
          <w:rFonts w:ascii="Lora" w:eastAsia="Times New Roman" w:hAnsi="Lora" w:cs="Times New Roman"/>
          <w:i/>
          <w:iCs/>
          <w:color w:val="2B353B"/>
          <w:sz w:val="27"/>
          <w:szCs w:val="27"/>
        </w:rPr>
        <w:t>Book of Be</w:t>
      </w:r>
      <w:r w:rsidRPr="00CF041B">
        <w:rPr>
          <w:rFonts w:ascii="Lora" w:eastAsia="Times New Roman" w:hAnsi="Lora" w:cs="Times New Roman"/>
          <w:i/>
          <w:iCs/>
          <w:color w:val="2B353B"/>
          <w:sz w:val="27"/>
          <w:szCs w:val="27"/>
        </w:rPr>
        <w:softHyphen/>
        <w:t>ginnings; </w:t>
      </w:r>
      <w:r w:rsidRPr="00CF041B">
        <w:rPr>
          <w:rFonts w:ascii="Lora" w:eastAsia="Times New Roman" w:hAnsi="Lora" w:cs="Times New Roman"/>
          <w:color w:val="2B353B"/>
          <w:sz w:val="27"/>
          <w:szCs w:val="27"/>
        </w:rPr>
        <w:t>Exodus sets forth a </w:t>
      </w:r>
      <w:r w:rsidRPr="00CF041B">
        <w:rPr>
          <w:rFonts w:ascii="Lora" w:eastAsia="Times New Roman" w:hAnsi="Lora" w:cs="Times New Roman"/>
          <w:i/>
          <w:iCs/>
          <w:color w:val="2B353B"/>
          <w:sz w:val="27"/>
          <w:szCs w:val="27"/>
        </w:rPr>
        <w:t>Pattern of Redemption; </w:t>
      </w:r>
      <w:r w:rsidRPr="00CF041B">
        <w:rPr>
          <w:rFonts w:ascii="Lora" w:eastAsia="Times New Roman" w:hAnsi="Lora" w:cs="Times New Roman"/>
          <w:color w:val="2B353B"/>
          <w:sz w:val="27"/>
          <w:szCs w:val="27"/>
        </w:rPr>
        <w:t>Leviticus lays down the principles of </w:t>
      </w:r>
      <w:r w:rsidRPr="00CF041B">
        <w:rPr>
          <w:rFonts w:ascii="Lora" w:eastAsia="Times New Roman" w:hAnsi="Lora" w:cs="Times New Roman"/>
          <w:i/>
          <w:iCs/>
          <w:color w:val="2B353B"/>
          <w:sz w:val="27"/>
          <w:szCs w:val="27"/>
        </w:rPr>
        <w:t>Fellowship through Sanctification; </w:t>
      </w:r>
      <w:r w:rsidRPr="00CF041B">
        <w:rPr>
          <w:rFonts w:ascii="Lora" w:eastAsia="Times New Roman" w:hAnsi="Lora" w:cs="Times New Roman"/>
          <w:color w:val="2B353B"/>
          <w:sz w:val="27"/>
          <w:szCs w:val="27"/>
        </w:rPr>
        <w:t>Numbers types the </w:t>
      </w:r>
      <w:r w:rsidRPr="00CF041B">
        <w:rPr>
          <w:rFonts w:ascii="Lora" w:eastAsia="Times New Roman" w:hAnsi="Lora" w:cs="Times New Roman"/>
          <w:i/>
          <w:iCs/>
          <w:color w:val="2B353B"/>
          <w:sz w:val="27"/>
          <w:szCs w:val="27"/>
        </w:rPr>
        <w:t>Trial of Faith; </w:t>
      </w:r>
      <w:r w:rsidRPr="00CF041B">
        <w:rPr>
          <w:rFonts w:ascii="Lora" w:eastAsia="Times New Roman" w:hAnsi="Lora" w:cs="Times New Roman"/>
          <w:color w:val="2B353B"/>
          <w:sz w:val="27"/>
          <w:szCs w:val="27"/>
        </w:rPr>
        <w:t>Deuteronomy, which records the final preparations for en</w:t>
      </w:r>
      <w:r w:rsidRPr="00CF041B">
        <w:rPr>
          <w:rFonts w:ascii="Lora" w:eastAsia="Times New Roman" w:hAnsi="Lora" w:cs="Times New Roman"/>
          <w:color w:val="2B353B"/>
          <w:sz w:val="27"/>
          <w:szCs w:val="27"/>
        </w:rPr>
        <w:softHyphen/>
        <w:t>tering the land, reveals the consummation of the wilderness wanderings in the </w:t>
      </w:r>
      <w:r w:rsidRPr="00CF041B">
        <w:rPr>
          <w:rFonts w:ascii="Lora" w:eastAsia="Times New Roman" w:hAnsi="Lora" w:cs="Times New Roman"/>
          <w:i/>
          <w:iCs/>
          <w:color w:val="2B353B"/>
          <w:sz w:val="27"/>
          <w:szCs w:val="27"/>
        </w:rPr>
        <w:t>Attainment of Hope.</w:t>
      </w:r>
    </w:p>
    <w:p w14:paraId="2936997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All Yahweh's saints, or separated ones, must submit to discipline, if they would attain unto the hope set before them. Discipline helps to mould a character, and fit it for the Kingdom of God. Even the Lord Jesus Christ had to submit to such. Of Him it is recorded: "though he were a son, yet learned he obedience by the things which he suffered" (Heb. 5:8).</w:t>
      </w:r>
    </w:p>
    <w:p w14:paraId="2EAA37E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fifth book of Moses called </w:t>
      </w:r>
      <w:r w:rsidRPr="00CF041B">
        <w:rPr>
          <w:rFonts w:ascii="Lora" w:eastAsia="Times New Roman" w:hAnsi="Lora" w:cs="Times New Roman"/>
          <w:i/>
          <w:iCs/>
          <w:color w:val="2B353B"/>
          <w:sz w:val="27"/>
          <w:szCs w:val="27"/>
        </w:rPr>
        <w:t>Deuteronomy </w:t>
      </w:r>
      <w:r w:rsidRPr="00CF041B">
        <w:rPr>
          <w:rFonts w:ascii="Lora" w:eastAsia="Times New Roman" w:hAnsi="Lora" w:cs="Times New Roman"/>
          <w:color w:val="2B353B"/>
          <w:sz w:val="27"/>
          <w:szCs w:val="27"/>
        </w:rPr>
        <w:t>is pre-eminently a </w:t>
      </w:r>
      <w:r w:rsidRPr="00CF041B">
        <w:rPr>
          <w:rFonts w:ascii="Lora" w:eastAsia="Times New Roman" w:hAnsi="Lora" w:cs="Times New Roman"/>
          <w:i/>
          <w:iCs/>
          <w:color w:val="2B353B"/>
          <w:sz w:val="27"/>
          <w:szCs w:val="27"/>
        </w:rPr>
        <w:t>Book of Transition. </w:t>
      </w:r>
      <w:r w:rsidRPr="00CF041B">
        <w:rPr>
          <w:rFonts w:ascii="Lora" w:eastAsia="Times New Roman" w:hAnsi="Lora" w:cs="Times New Roman"/>
          <w:color w:val="2B353B"/>
          <w:sz w:val="27"/>
          <w:szCs w:val="27"/>
        </w:rPr>
        <w:t>It is directed to the new generation, which is shortly to enter into its new possession. The wilderness pilgrimage, as recorded in the previous books of Moses, is shortly to give place to the national occu</w:t>
      </w:r>
      <w:r w:rsidRPr="00CF041B">
        <w:rPr>
          <w:rFonts w:ascii="Lora" w:eastAsia="Times New Roman" w:hAnsi="Lora" w:cs="Times New Roman"/>
          <w:color w:val="2B353B"/>
          <w:sz w:val="27"/>
          <w:szCs w:val="27"/>
        </w:rPr>
        <w:softHyphen/>
        <w:t>pancy of Canaan. The children of Israel are to enter into a new experi</w:t>
      </w:r>
      <w:r w:rsidRPr="00CF041B">
        <w:rPr>
          <w:rFonts w:ascii="Lora" w:eastAsia="Times New Roman" w:hAnsi="Lora" w:cs="Times New Roman"/>
          <w:color w:val="2B353B"/>
          <w:sz w:val="27"/>
          <w:szCs w:val="27"/>
        </w:rPr>
        <w:softHyphen/>
        <w:t>ence, to a new life, in that they are going to have a settled possession, in</w:t>
      </w:r>
      <w:r w:rsidRPr="00CF041B">
        <w:rPr>
          <w:rFonts w:ascii="Lora" w:eastAsia="Times New Roman" w:hAnsi="Lora" w:cs="Times New Roman"/>
          <w:color w:val="2B353B"/>
          <w:sz w:val="27"/>
          <w:szCs w:val="27"/>
        </w:rPr>
        <w:softHyphen/>
        <w:t xml:space="preserve">stead of wandering through the wilderness, with assured crops, herds, and produce, instead of gathering the manna each day. They were to eat of the milk, corn, honey, and wine of the Promised </w:t>
      </w:r>
      <w:r w:rsidRPr="00CF041B">
        <w:rPr>
          <w:rFonts w:ascii="Lora" w:eastAsia="Times New Roman" w:hAnsi="Lora" w:cs="Times New Roman"/>
          <w:color w:val="2B353B"/>
          <w:sz w:val="27"/>
          <w:szCs w:val="27"/>
        </w:rPr>
        <w:lastRenderedPageBreak/>
        <w:t>Land, instead of ex</w:t>
      </w:r>
      <w:r w:rsidRPr="00CF041B">
        <w:rPr>
          <w:rFonts w:ascii="Lora" w:eastAsia="Times New Roman" w:hAnsi="Lora" w:cs="Times New Roman"/>
          <w:color w:val="2B353B"/>
          <w:sz w:val="27"/>
          <w:szCs w:val="27"/>
        </w:rPr>
        <w:softHyphen/>
        <w:t>periencing the harsh bitterness, aridness and monotony of the wilderness desert. Finally, it marks the transition to a new revelation of God expres</w:t>
      </w:r>
      <w:r w:rsidRPr="00CF041B">
        <w:rPr>
          <w:rFonts w:ascii="Lora" w:eastAsia="Times New Roman" w:hAnsi="Lora" w:cs="Times New Roman"/>
          <w:color w:val="2B353B"/>
          <w:sz w:val="27"/>
          <w:szCs w:val="27"/>
        </w:rPr>
        <w:softHyphen/>
        <w:t>sive of His love. This is emphasised throughout the book. The wonderful words of Yahweh are recorded: "Because He loved thy fathers, therefore He chose their seed" (Deut. 4:37); "Yahweh did not set his love upon you, or choose you because ye were more in number than any people, for ye were the fewest of all people; but because Yahweh loved you" (Deut. 7:7-8); "Yahweh had a delight in thy fathers to love them" (Deut. 10:15); "Yahweh thy God turned the curse into a blessing unto thee, be</w:t>
      </w:r>
      <w:r w:rsidRPr="00CF041B">
        <w:rPr>
          <w:rFonts w:ascii="Lora" w:eastAsia="Times New Roman" w:hAnsi="Lora" w:cs="Times New Roman"/>
          <w:color w:val="2B353B"/>
          <w:sz w:val="27"/>
          <w:szCs w:val="27"/>
        </w:rPr>
        <w:softHyphen/>
        <w:t>cause Yahweh Thy God loved thee" (Deut. 23:5).</w:t>
      </w:r>
    </w:p>
    <w:p w14:paraId="53308D2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To comprehend the full significance of this transition, trace the use of the word "love" in the first five books of the Bible with the aid of a concor</w:t>
      </w:r>
      <w:r w:rsidRPr="00CF041B">
        <w:rPr>
          <w:rFonts w:ascii="Lora" w:eastAsia="Times New Roman" w:hAnsi="Lora" w:cs="Times New Roman"/>
          <w:color w:val="2B353B"/>
          <w:sz w:val="27"/>
          <w:szCs w:val="27"/>
        </w:rPr>
        <w:softHyphen/>
        <w:t>dance. Notice that there is no such formal declaration of Yahweh's love towards His people, until Deuteronomy is reached. There was love of course. God manifested that quality towards His people from the begin</w:t>
      </w:r>
      <w:r w:rsidRPr="00CF041B">
        <w:rPr>
          <w:rFonts w:ascii="Lora" w:eastAsia="Times New Roman" w:hAnsi="Lora" w:cs="Times New Roman"/>
          <w:color w:val="2B353B"/>
          <w:sz w:val="27"/>
          <w:szCs w:val="27"/>
        </w:rPr>
        <w:softHyphen/>
        <w:t>ning of Creation. But it was not formally set down as it is in the book of Deuteronomy. This fifth book, therefore, is pre-eminently a book expres</w:t>
      </w:r>
      <w:r w:rsidRPr="00CF041B">
        <w:rPr>
          <w:rFonts w:ascii="Lora" w:eastAsia="Times New Roman" w:hAnsi="Lora" w:cs="Times New Roman"/>
          <w:color w:val="2B353B"/>
          <w:sz w:val="27"/>
          <w:szCs w:val="27"/>
        </w:rPr>
        <w:softHyphen/>
        <w:t>sive of Yahweh's love to His people.</w:t>
      </w:r>
    </w:p>
    <w:p w14:paraId="08A446B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It is also interesting to note that the first five books of the O.T. parallel the first five books of the N.T. As the fifth book of the Old Testament is transitionary, so with the New Testament. It also begins with five historical books, Matthew to Acts; and there is a striking parallel between the Acts of the Apostles, the fifth book of the new Testament, and Deuteronomy the fifth book of the Old. For Acts, like Deuteronomy, marks a great trans</w:t>
      </w:r>
      <w:r w:rsidRPr="00CF041B">
        <w:rPr>
          <w:rFonts w:ascii="Lora" w:eastAsia="Times New Roman" w:hAnsi="Lora" w:cs="Times New Roman"/>
          <w:color w:val="2B353B"/>
          <w:sz w:val="27"/>
          <w:szCs w:val="27"/>
        </w:rPr>
        <w:softHyphen/>
        <w:t>ition. It reflects the love of Yahweh, as the Gospel message was sent forth into all the world. It records a new generation, the Israel of God in contrast to the Israel of old, about to experience a new inheritance (Eph. 1:18-19).</w:t>
      </w:r>
    </w:p>
    <w:p w14:paraId="2139DF1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 addition, there is a striking relation between Deuteronomy and the Acts of the Apostles, which is expressed in the significance of its title. Deuteronomy is from the word </w:t>
      </w:r>
      <w:r w:rsidRPr="00CF041B">
        <w:rPr>
          <w:rFonts w:ascii="Lora" w:eastAsia="Times New Roman" w:hAnsi="Lora" w:cs="Times New Roman"/>
          <w:i/>
          <w:iCs/>
          <w:color w:val="2B353B"/>
          <w:sz w:val="27"/>
          <w:szCs w:val="27"/>
        </w:rPr>
        <w:t>Deuteros Nomos, </w:t>
      </w:r>
      <w:r w:rsidRPr="00CF041B">
        <w:rPr>
          <w:rFonts w:ascii="Lora" w:eastAsia="Times New Roman" w:hAnsi="Lora" w:cs="Times New Roman"/>
          <w:color w:val="2B353B"/>
          <w:sz w:val="27"/>
          <w:szCs w:val="27"/>
        </w:rPr>
        <w:t xml:space="preserve">signifying "the second giving of the Law." The Acts of the Apostles, records the second offering of the Kingdom of God to the Jewish people. This was in answer to the Lord's prayer. When he was on the cro;,s, He prayed: "Father, forgive them, they know not what they do". The incidents recorded in the Acts of the Apostles reveal the answer to that prayer. </w:t>
      </w:r>
      <w:r w:rsidRPr="00CF041B">
        <w:rPr>
          <w:rFonts w:ascii="Lora" w:eastAsia="Times New Roman" w:hAnsi="Lora" w:cs="Times New Roman"/>
          <w:color w:val="2B353B"/>
          <w:sz w:val="27"/>
          <w:szCs w:val="27"/>
        </w:rPr>
        <w:lastRenderedPageBreak/>
        <w:t>The preaching of the Apos</w:t>
      </w:r>
      <w:r w:rsidRPr="00CF041B">
        <w:rPr>
          <w:rFonts w:ascii="Lora" w:eastAsia="Times New Roman" w:hAnsi="Lora" w:cs="Times New Roman"/>
          <w:color w:val="2B353B"/>
          <w:sz w:val="27"/>
          <w:szCs w:val="27"/>
        </w:rPr>
        <w:softHyphen/>
        <w:t>tle provided a final opportunity for the Jewish people to repent and ac</w:t>
      </w:r>
      <w:r w:rsidRPr="00CF041B">
        <w:rPr>
          <w:rFonts w:ascii="Lora" w:eastAsia="Times New Roman" w:hAnsi="Lora" w:cs="Times New Roman"/>
          <w:color w:val="2B353B"/>
          <w:sz w:val="27"/>
          <w:szCs w:val="27"/>
        </w:rPr>
        <w:softHyphen/>
        <w:t>cept their Messiah. Accordingly, the facts concerning his death and resur</w:t>
      </w:r>
      <w:r w:rsidRPr="00CF041B">
        <w:rPr>
          <w:rFonts w:ascii="Lora" w:eastAsia="Times New Roman" w:hAnsi="Lora" w:cs="Times New Roman"/>
          <w:color w:val="2B353B"/>
          <w:sz w:val="27"/>
          <w:szCs w:val="27"/>
        </w:rPr>
        <w:softHyphen/>
        <w:t>rection were set before them the second time, as the Apostles took the message from Jerusalem, through Judea, to Samaria, and ultimately to the uttermost parts of the earth (Acts 1:8). As the Book of Deuteronomy concludes with Moses on Nebo, and Joshua ready to invade the land of the Gentiles, so the Acts of the Apostles concludes with Paul having com</w:t>
      </w:r>
      <w:r w:rsidRPr="00CF041B">
        <w:rPr>
          <w:rFonts w:ascii="Lora" w:eastAsia="Times New Roman" w:hAnsi="Lora" w:cs="Times New Roman"/>
          <w:color w:val="2B353B"/>
          <w:sz w:val="27"/>
          <w:szCs w:val="27"/>
        </w:rPr>
        <w:softHyphen/>
        <w:t>pleted his message to the Jewish people in Rome, and ready to proclaim it to the Gentiles. Previously he had found it "necessary" to speak the Word to Jews first. In Antioch, the Apostle Paul had declared: "It was necessary that the Word of God should first have been spoken to you (Jews); but seeing ye put it from you and judge yourselves unworthy of everlasting life, lo, we turn to the Gentiles" (Acts 13:46). Having com</w:t>
      </w:r>
      <w:r w:rsidRPr="00CF041B">
        <w:rPr>
          <w:rFonts w:ascii="Lora" w:eastAsia="Times New Roman" w:hAnsi="Lora" w:cs="Times New Roman"/>
          <w:color w:val="2B353B"/>
          <w:sz w:val="27"/>
          <w:szCs w:val="27"/>
        </w:rPr>
        <w:softHyphen/>
        <w:t>pleted that mission first in Jerusalem (Acts 22), and finally in Rome (Acts 28:17-28), and the Jews having officially rejected the message, he now "received all (Gentiles or Jews) that came in unto him, preaching the Kingdom of God, and teaching those things that concern the Lord Jesus Christ with all confidence, no man forbidding him" (Acts 28:31) as previ</w:t>
      </w:r>
      <w:r w:rsidRPr="00CF041B">
        <w:rPr>
          <w:rFonts w:ascii="Lora" w:eastAsia="Times New Roman" w:hAnsi="Lora" w:cs="Times New Roman"/>
          <w:color w:val="2B353B"/>
          <w:sz w:val="27"/>
          <w:szCs w:val="27"/>
        </w:rPr>
        <w:softHyphen/>
        <w:t>ously they forbad Peter.</w:t>
      </w:r>
    </w:p>
    <w:p w14:paraId="4430D59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practice of preaching "first" to the Jews was not followed after Paul's imprisonment in Rome; nor is it done today. Why was it so neces</w:t>
      </w:r>
      <w:r w:rsidRPr="00CF041B">
        <w:rPr>
          <w:rFonts w:ascii="Lora" w:eastAsia="Times New Roman" w:hAnsi="Lora" w:cs="Times New Roman"/>
          <w:color w:val="2B353B"/>
          <w:sz w:val="27"/>
          <w:szCs w:val="27"/>
        </w:rPr>
        <w:softHyphen/>
        <w:t>sary for Paul to speak first to the Jews, before turning to the Gentiles? Be</w:t>
      </w:r>
      <w:r w:rsidRPr="00CF041B">
        <w:rPr>
          <w:rFonts w:ascii="Lora" w:eastAsia="Times New Roman" w:hAnsi="Lora" w:cs="Times New Roman"/>
          <w:color w:val="2B353B"/>
          <w:sz w:val="27"/>
          <w:szCs w:val="27"/>
        </w:rPr>
        <w:softHyphen/>
        <w:t>cause it was a time of transition, and the Lord had requested it in his prayers from the cross. He had pleaded on behalf of the people on the grounds that they "knew not what they did". But once the message had been proclaimed to them the second time, through the Apostles, that ex</w:t>
      </w:r>
      <w:r w:rsidRPr="00CF041B">
        <w:rPr>
          <w:rFonts w:ascii="Lora" w:eastAsia="Times New Roman" w:hAnsi="Lora" w:cs="Times New Roman"/>
          <w:color w:val="2B353B"/>
          <w:sz w:val="27"/>
          <w:szCs w:val="27"/>
        </w:rPr>
        <w:softHyphen/>
        <w:t>cuse was no longer valid. Therefore, the Apostles turned to the Gentiles.</w:t>
      </w:r>
    </w:p>
    <w:p w14:paraId="207FDAD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Hence, the Acts of the Apostles, the fifth book of the New Testament, like Deuteronomy, the fifth book of the Old Testament, marks the point of transition.</w:t>
      </w:r>
    </w:p>
    <w:p w14:paraId="63FAB4F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EXHORTATIONS</w:t>
      </w:r>
    </w:p>
    <w:p w14:paraId="23FDE35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abounds in exhortations that have applica</w:t>
      </w:r>
      <w:r w:rsidRPr="00CF041B">
        <w:rPr>
          <w:rFonts w:ascii="Lora" w:eastAsia="Times New Roman" w:hAnsi="Lora" w:cs="Times New Roman"/>
          <w:color w:val="2B353B"/>
          <w:sz w:val="27"/>
          <w:szCs w:val="27"/>
        </w:rPr>
        <w:softHyphen/>
        <w:t xml:space="preserve">tion to believers today as they did to the people of Israel about to enter the land. Paul claims: "Now all these things happened unto them for ensamples; and they are written for our admonition; upon whom the </w:t>
      </w:r>
      <w:r w:rsidRPr="00CF041B">
        <w:rPr>
          <w:rFonts w:ascii="Lora" w:eastAsia="Times New Roman" w:hAnsi="Lora" w:cs="Times New Roman"/>
          <w:color w:val="2B353B"/>
          <w:sz w:val="27"/>
          <w:szCs w:val="27"/>
        </w:rPr>
        <w:lastRenderedPageBreak/>
        <w:t>ends of the world are come" (1 Cor. 10:11). In that light the book is of immense im</w:t>
      </w:r>
      <w:r w:rsidRPr="00CF041B">
        <w:rPr>
          <w:rFonts w:ascii="Lora" w:eastAsia="Times New Roman" w:hAnsi="Lora" w:cs="Times New Roman"/>
          <w:color w:val="2B353B"/>
          <w:sz w:val="27"/>
          <w:szCs w:val="27"/>
        </w:rPr>
        <w:softHyphen/>
        <w:t>portance to believers today. There is an urgency about this message that is applicable to these times. Israel was on the point of entering the land, and we are at the point of history when Christ will shortly return. So, al</w:t>
      </w:r>
      <w:r w:rsidRPr="00CF041B">
        <w:rPr>
          <w:rFonts w:ascii="Lora" w:eastAsia="Times New Roman" w:hAnsi="Lora" w:cs="Times New Roman"/>
          <w:color w:val="2B353B"/>
          <w:sz w:val="27"/>
          <w:szCs w:val="27"/>
        </w:rPr>
        <w:softHyphen/>
        <w:t>though the book was primarily provided for Israel on the plains of Moab, it is also very much a book of today.</w:t>
      </w:r>
    </w:p>
    <w:p w14:paraId="5E07587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There is much repetition in the book, that is important and valuable. We need to learn over and over again the lessons of God. Repetition in Divine things is important. It is so easy for the mind to wander from the in</w:t>
      </w:r>
      <w:r w:rsidRPr="00CF041B">
        <w:rPr>
          <w:rFonts w:ascii="Lora" w:eastAsia="Times New Roman" w:hAnsi="Lora" w:cs="Times New Roman"/>
          <w:color w:val="2B353B"/>
          <w:sz w:val="27"/>
          <w:szCs w:val="27"/>
        </w:rPr>
        <w:softHyphen/>
        <w:t>struction of God. The very nature of flesh makes that inevitable. Hence there is need to learn and relearn the lessons of God. Deuteronomy did that for Israel; and can do so for us.</w:t>
      </w:r>
    </w:p>
    <w:p w14:paraId="5ADADC7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ITS SIGNIFICANT TITLES</w:t>
      </w:r>
    </w:p>
    <w:p w14:paraId="1947F93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"Deuteronomy", the title of the book is taken from the Greek Septuagint </w:t>
      </w:r>
      <w:r w:rsidRPr="00CF041B">
        <w:rPr>
          <w:rFonts w:ascii="Lora" w:eastAsia="Times New Roman" w:hAnsi="Lora" w:cs="Times New Roman"/>
          <w:i/>
          <w:iCs/>
          <w:color w:val="2B353B"/>
          <w:sz w:val="27"/>
          <w:szCs w:val="27"/>
        </w:rPr>
        <w:t>To Deuteronomion Touto. </w:t>
      </w:r>
      <w:r w:rsidRPr="00CF041B">
        <w:rPr>
          <w:rFonts w:ascii="Lora" w:eastAsia="Times New Roman" w:hAnsi="Lora" w:cs="Times New Roman"/>
          <w:color w:val="2B353B"/>
          <w:sz w:val="27"/>
          <w:szCs w:val="27"/>
        </w:rPr>
        <w:t>The phrase is found in Deut. 17:18: "A copy of this Law" (Deut. 17:18), lit. </w:t>
      </w:r>
      <w:r w:rsidRPr="00CF041B">
        <w:rPr>
          <w:rFonts w:ascii="Lora" w:eastAsia="Times New Roman" w:hAnsi="Lora" w:cs="Times New Roman"/>
          <w:i/>
          <w:iCs/>
          <w:color w:val="2B353B"/>
          <w:sz w:val="27"/>
          <w:szCs w:val="27"/>
        </w:rPr>
        <w:t>"This second law". </w:t>
      </w:r>
      <w:r w:rsidRPr="00CF041B">
        <w:rPr>
          <w:rFonts w:ascii="Lora" w:eastAsia="Times New Roman" w:hAnsi="Lora" w:cs="Times New Roman"/>
          <w:color w:val="2B353B"/>
          <w:sz w:val="27"/>
          <w:szCs w:val="27"/>
        </w:rPr>
        <w:t>The book was given this title because most of it consists of a restatement of the Law by Moses on the eve of the crossing of the Jordan into Canaan. The Greek </w:t>
      </w:r>
      <w:r w:rsidRPr="00CF041B">
        <w:rPr>
          <w:rFonts w:ascii="Lora" w:eastAsia="Times New Roman" w:hAnsi="Lora" w:cs="Times New Roman"/>
          <w:i/>
          <w:iCs/>
          <w:color w:val="2B353B"/>
          <w:sz w:val="27"/>
          <w:szCs w:val="27"/>
        </w:rPr>
        <w:t>Deuteros </w:t>
      </w:r>
      <w:r w:rsidRPr="00CF041B">
        <w:rPr>
          <w:rFonts w:ascii="Lora" w:eastAsia="Times New Roman" w:hAnsi="Lora" w:cs="Times New Roman"/>
          <w:color w:val="2B353B"/>
          <w:sz w:val="27"/>
          <w:szCs w:val="27"/>
        </w:rPr>
        <w:t>signifies </w:t>
      </w:r>
      <w:r w:rsidRPr="00CF041B">
        <w:rPr>
          <w:rFonts w:ascii="Lora" w:eastAsia="Times New Roman" w:hAnsi="Lora" w:cs="Times New Roman"/>
          <w:i/>
          <w:iCs/>
          <w:color w:val="2B353B"/>
          <w:sz w:val="27"/>
          <w:szCs w:val="27"/>
        </w:rPr>
        <w:t>second, </w:t>
      </w:r>
      <w:r w:rsidRPr="00CF041B">
        <w:rPr>
          <w:rFonts w:ascii="Lora" w:eastAsia="Times New Roman" w:hAnsi="Lora" w:cs="Times New Roman"/>
          <w:color w:val="2B353B"/>
          <w:sz w:val="27"/>
          <w:szCs w:val="27"/>
        </w:rPr>
        <w:t>and </w:t>
      </w:r>
      <w:r w:rsidRPr="00CF041B">
        <w:rPr>
          <w:rFonts w:ascii="Lora" w:eastAsia="Times New Roman" w:hAnsi="Lora" w:cs="Times New Roman"/>
          <w:i/>
          <w:iCs/>
          <w:color w:val="2B353B"/>
          <w:sz w:val="27"/>
          <w:szCs w:val="27"/>
        </w:rPr>
        <w:t>nomos </w:t>
      </w:r>
      <w:r w:rsidRPr="00CF041B">
        <w:rPr>
          <w:rFonts w:ascii="Lora" w:eastAsia="Times New Roman" w:hAnsi="Lora" w:cs="Times New Roman"/>
          <w:color w:val="2B353B"/>
          <w:sz w:val="27"/>
          <w:szCs w:val="27"/>
        </w:rPr>
        <w:t>— signifies </w:t>
      </w:r>
      <w:r w:rsidRPr="00CF041B">
        <w:rPr>
          <w:rFonts w:ascii="Lora" w:eastAsia="Times New Roman" w:hAnsi="Lora" w:cs="Times New Roman"/>
          <w:i/>
          <w:iCs/>
          <w:color w:val="2B353B"/>
          <w:sz w:val="27"/>
          <w:szCs w:val="27"/>
        </w:rPr>
        <w:t>Law. </w:t>
      </w:r>
      <w:r w:rsidRPr="00CF041B">
        <w:rPr>
          <w:rFonts w:ascii="Lora" w:eastAsia="Times New Roman" w:hAnsi="Lora" w:cs="Times New Roman"/>
          <w:color w:val="2B353B"/>
          <w:sz w:val="27"/>
          <w:szCs w:val="27"/>
        </w:rPr>
        <w:t>Deuteronomy, therefore, signifies </w:t>
      </w:r>
      <w:r w:rsidRPr="00CF041B">
        <w:rPr>
          <w:rFonts w:ascii="Lora" w:eastAsia="Times New Roman" w:hAnsi="Lora" w:cs="Times New Roman"/>
          <w:i/>
          <w:iCs/>
          <w:color w:val="2B353B"/>
          <w:sz w:val="27"/>
          <w:szCs w:val="27"/>
        </w:rPr>
        <w:t>Second Law, </w:t>
      </w:r>
      <w:r w:rsidRPr="00CF041B">
        <w:rPr>
          <w:rFonts w:ascii="Lora" w:eastAsia="Times New Roman" w:hAnsi="Lora" w:cs="Times New Roman"/>
          <w:color w:val="2B353B"/>
          <w:sz w:val="27"/>
          <w:szCs w:val="27"/>
        </w:rPr>
        <w:t>that is the second giving of the Law. It is not a new Law, but a repetition of the one Law given by Moses.</w:t>
      </w:r>
    </w:p>
    <w:p w14:paraId="7930EA8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Hebrew title, however is </w:t>
      </w:r>
      <w:r w:rsidRPr="00CF041B">
        <w:rPr>
          <w:rFonts w:ascii="Lora" w:eastAsia="Times New Roman" w:hAnsi="Lora" w:cs="Times New Roman"/>
          <w:i/>
          <w:iCs/>
          <w:color w:val="2B353B"/>
          <w:sz w:val="27"/>
          <w:szCs w:val="27"/>
        </w:rPr>
        <w:t>Haddebharim, </w:t>
      </w:r>
      <w:r w:rsidRPr="00CF041B">
        <w:rPr>
          <w:rFonts w:ascii="Lora" w:eastAsia="Times New Roman" w:hAnsi="Lora" w:cs="Times New Roman"/>
          <w:color w:val="2B353B"/>
          <w:sz w:val="27"/>
          <w:szCs w:val="27"/>
        </w:rPr>
        <w:t>or "the words". This title is derived from the first verse: "These be </w:t>
      </w:r>
      <w:r w:rsidRPr="00CF041B">
        <w:rPr>
          <w:rFonts w:ascii="Lora" w:eastAsia="Times New Roman" w:hAnsi="Lora" w:cs="Times New Roman"/>
          <w:i/>
          <w:iCs/>
          <w:color w:val="2B353B"/>
          <w:sz w:val="27"/>
          <w:szCs w:val="27"/>
        </w:rPr>
        <w:t>the words.</w:t>
      </w:r>
      <w:r w:rsidRPr="00CF041B">
        <w:rPr>
          <w:rFonts w:ascii="Lora" w:eastAsia="Times New Roman" w:hAnsi="Lora" w:cs="Times New Roman"/>
          <w:color w:val="2B353B"/>
          <w:sz w:val="27"/>
          <w:szCs w:val="27"/>
        </w:rPr>
        <w:t>" The book is known among the Jews as </w:t>
      </w:r>
      <w:r w:rsidRPr="00CF041B">
        <w:rPr>
          <w:rFonts w:ascii="Lora" w:eastAsia="Times New Roman" w:hAnsi="Lora" w:cs="Times New Roman"/>
          <w:i/>
          <w:iCs/>
          <w:color w:val="2B353B"/>
          <w:sz w:val="27"/>
          <w:szCs w:val="27"/>
        </w:rPr>
        <w:t>"The Book of Reproofs". </w:t>
      </w:r>
      <w:r w:rsidRPr="00CF041B">
        <w:rPr>
          <w:rFonts w:ascii="Lora" w:eastAsia="Times New Roman" w:hAnsi="Lora" w:cs="Times New Roman"/>
          <w:color w:val="2B353B"/>
          <w:sz w:val="27"/>
          <w:szCs w:val="27"/>
        </w:rPr>
        <w:t>They claim that the places mentioned in verse one are related to sites which witnessed the more seri</w:t>
      </w:r>
      <w:r w:rsidRPr="00CF041B">
        <w:rPr>
          <w:rFonts w:ascii="Lora" w:eastAsia="Times New Roman" w:hAnsi="Lora" w:cs="Times New Roman"/>
          <w:color w:val="2B353B"/>
          <w:sz w:val="27"/>
          <w:szCs w:val="27"/>
        </w:rPr>
        <w:softHyphen/>
        <w:t>ous sins of the people. Hence, they see the book as a book of reproofs, with emphasis upon the need of observing the Law in the future. The Law is repeated so that the new generation may be reminded of that which had already been laid down through Moses at Sinai, and which had been confirmed by their acceptance of it. As the observance of the Law had been neglected during the 38 years' wandering (even circumci</w:t>
      </w:r>
      <w:r w:rsidRPr="00CF041B">
        <w:rPr>
          <w:rFonts w:ascii="Lora" w:eastAsia="Times New Roman" w:hAnsi="Lora" w:cs="Times New Roman"/>
          <w:color w:val="2B353B"/>
          <w:sz w:val="27"/>
          <w:szCs w:val="27"/>
        </w:rPr>
        <w:softHyphen/>
        <w:t>sion had been abandoned) such a restatement was necessary.</w:t>
      </w:r>
    </w:p>
    <w:p w14:paraId="64A3242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 KEY VERSE OF THE BOOK</w:t>
      </w:r>
    </w:p>
    <w:p w14:paraId="61AF9D0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The Greek title has been derived from the statement of Deut. 17:18 as noted above. The word "copy" in that place is from the Hebrew word </w:t>
      </w:r>
      <w:r w:rsidRPr="00CF041B">
        <w:rPr>
          <w:rFonts w:ascii="Lora" w:eastAsia="Times New Roman" w:hAnsi="Lora" w:cs="Times New Roman"/>
          <w:i/>
          <w:iCs/>
          <w:color w:val="2B353B"/>
          <w:sz w:val="27"/>
          <w:szCs w:val="27"/>
        </w:rPr>
        <w:t>Mishneh </w:t>
      </w:r>
      <w:r w:rsidRPr="00CF041B">
        <w:rPr>
          <w:rFonts w:ascii="Lora" w:eastAsia="Times New Roman" w:hAnsi="Lora" w:cs="Times New Roman"/>
          <w:color w:val="2B353B"/>
          <w:sz w:val="27"/>
          <w:szCs w:val="27"/>
        </w:rPr>
        <w:t>and signifies "repetition", or "duplicate". Hence, the title of the book as we have it in our Bible is realty expressive of a repetition, or dupli</w:t>
      </w:r>
      <w:r w:rsidRPr="00CF041B">
        <w:rPr>
          <w:rFonts w:ascii="Lora" w:eastAsia="Times New Roman" w:hAnsi="Lora" w:cs="Times New Roman"/>
          <w:color w:val="2B353B"/>
          <w:sz w:val="27"/>
          <w:szCs w:val="27"/>
        </w:rPr>
        <w:softHyphen/>
        <w:t>cate of principles already stated, but which are now presented to the people to ensure that they were not overlooked. There was a need to re</w:t>
      </w:r>
      <w:r w:rsidRPr="00CF041B">
        <w:rPr>
          <w:rFonts w:ascii="Lora" w:eastAsia="Times New Roman" w:hAnsi="Lora" w:cs="Times New Roman"/>
          <w:color w:val="2B353B"/>
          <w:sz w:val="27"/>
          <w:szCs w:val="27"/>
        </w:rPr>
        <w:softHyphen/>
        <w:t>mind Israel of the purpose of their call out of Egypt, and the book of Deuteronomy accomplishes that. In the words of Stephen, Israel at that time constituted "the Ecclesia (or "called out" community) in the wilderness" (Acts 7:38). Now the time had come to remind it of the purpose of such a calling out of Egypt, and this introduces the Reader to what ap</w:t>
      </w:r>
      <w:r w:rsidRPr="00CF041B">
        <w:rPr>
          <w:rFonts w:ascii="Lora" w:eastAsia="Times New Roman" w:hAnsi="Lora" w:cs="Times New Roman"/>
          <w:color w:val="2B353B"/>
          <w:sz w:val="27"/>
          <w:szCs w:val="27"/>
        </w:rPr>
        <w:softHyphen/>
        <w:t>pears as the key verse of the book. It is the declaration taught the firstborn sons of Israelitish families when explaining the purpose of the national call out of Egypt. In answer to the ceremonial question, usually posed at the celebration of the Passover (but which festival had been ignored for 38 years), "What mean the testimonies, and the statutes, and the judgments, which Yahweh our God hath commanded you?" the formal answer was made:</w:t>
      </w:r>
    </w:p>
    <w:p w14:paraId="2928D93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"We were Pharaoh's bondmen in Egypt: and Yahweh brought us out of Egypt with a mighty hand; and Yahweh shewed signs and wonders great and sore, upon Egypt, upon Pharaoh, and upon all his household, before our eyes; and he brought us out from thence that He </w:t>
      </w:r>
      <w:r w:rsidRPr="00CF041B">
        <w:rPr>
          <w:rFonts w:ascii="Lora" w:eastAsia="Times New Roman" w:hAnsi="Lora" w:cs="Times New Roman"/>
          <w:i/>
          <w:iCs/>
          <w:color w:val="2B353B"/>
          <w:sz w:val="27"/>
          <w:szCs w:val="27"/>
        </w:rPr>
        <w:t>might bring us in, </w:t>
      </w:r>
      <w:r w:rsidRPr="00CF041B">
        <w:rPr>
          <w:rFonts w:ascii="Lora" w:eastAsia="Times New Roman" w:hAnsi="Lora" w:cs="Times New Roman"/>
          <w:color w:val="2B353B"/>
          <w:sz w:val="27"/>
          <w:szCs w:val="27"/>
        </w:rPr>
        <w:t>to give us the land which He sware unto our Fathers".</w:t>
      </w:r>
    </w:p>
    <w:p w14:paraId="1F22A0A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That was the purpose of the call out of Egypt, and the repetition of the principles of the Law given at Sinai as incorporated in Deuteronomy. The first generation, perished in the wilderness, because it failed to manifest the purpose of its call out of Egypt (see Jer. 13:11). Now a new genera</w:t>
      </w:r>
      <w:r w:rsidRPr="00CF041B">
        <w:rPr>
          <w:rFonts w:ascii="Lora" w:eastAsia="Times New Roman" w:hAnsi="Lora" w:cs="Times New Roman"/>
          <w:color w:val="2B353B"/>
          <w:sz w:val="27"/>
          <w:szCs w:val="27"/>
        </w:rPr>
        <w:softHyphen/>
        <w:t>tion is ready to bring to consummation the Divine purpose by entering the land, and it is necessary for the people to clearly understand what is required of them.</w:t>
      </w:r>
    </w:p>
    <w:p w14:paraId="0E79CF9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Hence the Book of Deuteronomy.</w:t>
      </w:r>
    </w:p>
    <w:p w14:paraId="721D415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Which reveals that the call to separate from the Gentiles is only part of the purpose of God; those responding must be brought into full fellow</w:t>
      </w:r>
      <w:r w:rsidRPr="00CF041B">
        <w:rPr>
          <w:rFonts w:ascii="Lora" w:eastAsia="Times New Roman" w:hAnsi="Lora" w:cs="Times New Roman"/>
          <w:color w:val="2B353B"/>
          <w:sz w:val="27"/>
          <w:szCs w:val="27"/>
        </w:rPr>
        <w:softHyphen/>
        <w:t>ship with the Father and Son, which is only possible by walking in the Light (1 John 1:5-7).</w:t>
      </w:r>
    </w:p>
    <w:p w14:paraId="6760D25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 STRUCTURE OF THE BOOK</w:t>
      </w:r>
    </w:p>
    <w:p w14:paraId="087239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The Book of Deuteronomy is an exhortation based on the Law, and reaffirming its principles. This was necessary for the new generation about to enter the land, because for thirty-eight years the Law had been relaxed, the Passover had not been kept, the rite of Circumcision had not been practised, the Sacrifices had not been offered.</w:t>
      </w:r>
    </w:p>
    <w:p w14:paraId="211DAAE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already had tangible evidence that flesh does not change and the new generation could fail as did its fathers (Num. 21:5-6). He knew that everything depended on the obedience of the people: victory over their foes, possession of Canaan, prosperity in the land, personal and na</w:t>
      </w:r>
      <w:r w:rsidRPr="00CF041B">
        <w:rPr>
          <w:rFonts w:ascii="Lora" w:eastAsia="Times New Roman" w:hAnsi="Lora" w:cs="Times New Roman"/>
          <w:color w:val="2B353B"/>
          <w:sz w:val="27"/>
          <w:szCs w:val="27"/>
        </w:rPr>
        <w:softHyphen/>
        <w:t>tional happiness. So, with all the force of his own ardent feelings, the leader pleaded with the people to observe the principles of God, for he recognised the weakness of human nature (Deut. 31:28-30). It is because of the exhortatory warnings of the book, that it is known among the Jews as </w:t>
      </w:r>
      <w:r w:rsidRPr="00CF041B">
        <w:rPr>
          <w:rFonts w:ascii="Lora" w:eastAsia="Times New Roman" w:hAnsi="Lora" w:cs="Times New Roman"/>
          <w:i/>
          <w:iCs/>
          <w:color w:val="2B353B"/>
          <w:sz w:val="27"/>
          <w:szCs w:val="27"/>
        </w:rPr>
        <w:t>The Book of Reproofs.</w:t>
      </w:r>
    </w:p>
    <w:p w14:paraId="0A313B7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It has had a profound effect in times subsequent to those of Moses. In the days of Josiah, when restoring the Temple, "a book of the Law of Yahweh given by Moses" was found by Hilkiah the Priest, and shown to the King. He was perturbed at the warnings of the book, and the curses pronounced against the nation, if it failed to carry out the requirements of the Law. Moreover, he realised that the state of the people made the na</w:t>
      </w:r>
      <w:r w:rsidRPr="00CF041B">
        <w:rPr>
          <w:rFonts w:ascii="Lora" w:eastAsia="Times New Roman" w:hAnsi="Lora" w:cs="Times New Roman"/>
          <w:color w:val="2B353B"/>
          <w:sz w:val="27"/>
          <w:szCs w:val="27"/>
        </w:rPr>
        <w:softHyphen/>
        <w:t>tion amenable to such outpouring of judgment as it threatened. He was moved by the knowledge to institute the greatest reform of all times (2 Chron. 34:14-33). By his efforts the judgments were delayed.</w:t>
      </w:r>
    </w:p>
    <w:p w14:paraId="1DC2901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Jeremiah, the prophet contemporary with Josiah, who assisted him greatly in the reformation that he conducted, likewise was greatly im</w:t>
      </w:r>
      <w:r w:rsidRPr="00CF041B">
        <w:rPr>
          <w:rFonts w:ascii="Lora" w:eastAsia="Times New Roman" w:hAnsi="Lora" w:cs="Times New Roman"/>
          <w:color w:val="2B353B"/>
          <w:sz w:val="27"/>
          <w:szCs w:val="27"/>
        </w:rPr>
        <w:softHyphen/>
        <w:t>pressed by the book of Deuteronomy. His prophecy abounds with cita</w:t>
      </w:r>
      <w:r w:rsidRPr="00CF041B">
        <w:rPr>
          <w:rFonts w:ascii="Lora" w:eastAsia="Times New Roman" w:hAnsi="Lora" w:cs="Times New Roman"/>
          <w:color w:val="2B353B"/>
          <w:sz w:val="27"/>
          <w:szCs w:val="27"/>
        </w:rPr>
        <w:softHyphen/>
        <w:t>tions from it. So much so, indeed, that it forms a bridge between the Law and the New Testament Scriptures.</w:t>
      </w:r>
    </w:p>
    <w:p w14:paraId="4C1E3F4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CITATIONS IN THE NEW TESTAMENT</w:t>
      </w:r>
    </w:p>
    <w:p w14:paraId="3F6E9C3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Deuteronomy is frequently quoted in the New Testament. The manner in which this is done assists in the interpretation of the Book. The follow</w:t>
      </w:r>
      <w:r w:rsidRPr="00CF041B">
        <w:rPr>
          <w:rFonts w:ascii="Lora" w:eastAsia="Times New Roman" w:hAnsi="Lora" w:cs="Times New Roman"/>
          <w:color w:val="2B353B"/>
          <w:sz w:val="27"/>
          <w:szCs w:val="27"/>
        </w:rPr>
        <w:softHyphen/>
        <w:t xml:space="preserve">ing are some of the places where the book is cited: Matt. 44710; 5:21,27,31,38; 15:4; 18:16; 19:18,19; 22:24,37. Mark 7:10; 10:19; 12:19,29,30. Luke 4:4,8,12; 10:27; 18:20; 20:28; John 8:17. Acts 3:22,23; 7:37. </w:t>
      </w:r>
      <w:r w:rsidRPr="00CF041B">
        <w:rPr>
          <w:rFonts w:ascii="Lora" w:eastAsia="Times New Roman" w:hAnsi="Lora" w:cs="Times New Roman"/>
          <w:color w:val="2B353B"/>
          <w:sz w:val="27"/>
          <w:szCs w:val="27"/>
        </w:rPr>
        <w:lastRenderedPageBreak/>
        <w:t>Rom. 7:7; 10:6,7,8,19; 12:19; 13:9. 1 Cor. 9:9; 10:20; Gal. 3:10,13. Eph. 6:2,3. 1 Tim. 5:18; Heb. 10:30; 12:29; James 2:11, etc.</w:t>
      </w:r>
    </w:p>
    <w:p w14:paraId="116B31B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DIVIDING THE BOOK</w:t>
      </w:r>
    </w:p>
    <w:p w14:paraId="585EDD2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can be divided into two main sections. The first part, chapters 1-11, is Retrospective, or looking back and reflective. The second part chapters 12-34, is Prospective, or looking forward and admonitory.</w:t>
      </w:r>
    </w:p>
    <w:p w14:paraId="4A56BFF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Exhortation, for that is what the Book is, called upon the people of Israel to recall, reflect, and resolve.</w:t>
      </w:r>
    </w:p>
    <w:p w14:paraId="7D0F334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first section concludes with the statement of chapter 11:31-32:</w:t>
      </w:r>
    </w:p>
    <w:p w14:paraId="4B30299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"For ye shall pass over Jordan to go in to possess the land which Yahweh your God giveth you, and ye shall possess it, and shall dwell therein. Ye shall observe to do all the sta</w:t>
      </w:r>
      <w:r w:rsidRPr="00CF041B">
        <w:rPr>
          <w:rFonts w:ascii="Lora" w:eastAsia="Times New Roman" w:hAnsi="Lora" w:cs="Times New Roman"/>
          <w:color w:val="2B353B"/>
          <w:sz w:val="27"/>
          <w:szCs w:val="27"/>
        </w:rPr>
        <w:softHyphen/>
        <w:t>tutes and judgments which I set before you this day".</w:t>
      </w:r>
    </w:p>
    <w:p w14:paraId="11B8D2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next chapter commences with the command:</w:t>
      </w:r>
    </w:p>
    <w:p w14:paraId="7A80FA6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"These are the statutes and judgments which ye shall observe to do </w:t>
      </w:r>
      <w:r w:rsidRPr="00CF041B">
        <w:rPr>
          <w:rFonts w:ascii="Lora" w:eastAsia="Times New Roman" w:hAnsi="Lora" w:cs="Times New Roman"/>
          <w:i/>
          <w:iCs/>
          <w:color w:val="2B353B"/>
          <w:sz w:val="27"/>
          <w:szCs w:val="27"/>
        </w:rPr>
        <w:t>in the land".</w:t>
      </w:r>
    </w:p>
    <w:p w14:paraId="4114457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first section, </w:t>
      </w:r>
      <w:r w:rsidRPr="00CF041B">
        <w:rPr>
          <w:rFonts w:ascii="Lora" w:eastAsia="Times New Roman" w:hAnsi="Lora" w:cs="Times New Roman"/>
          <w:i/>
          <w:iCs/>
          <w:color w:val="2B353B"/>
          <w:sz w:val="27"/>
          <w:szCs w:val="27"/>
        </w:rPr>
        <w:t>looking backwards </w:t>
      </w:r>
      <w:r w:rsidRPr="00CF041B">
        <w:rPr>
          <w:rFonts w:ascii="Lora" w:eastAsia="Times New Roman" w:hAnsi="Lora" w:cs="Times New Roman"/>
          <w:color w:val="2B353B"/>
          <w:sz w:val="27"/>
          <w:szCs w:val="27"/>
        </w:rPr>
        <w:t>comprises:</w:t>
      </w:r>
    </w:p>
    <w:p w14:paraId="41BA0202" w14:textId="77777777" w:rsidR="00CF041B" w:rsidRPr="00CF041B" w:rsidRDefault="00CF041B" w:rsidP="00CF041B">
      <w:pPr>
        <w:widowControl/>
        <w:numPr>
          <w:ilvl w:val="0"/>
          <w:numId w:val="26"/>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Review of the Way since Sinai (chs. 1-3).</w:t>
      </w:r>
    </w:p>
    <w:p w14:paraId="17EBD268" w14:textId="77777777" w:rsidR="00CF041B" w:rsidRPr="00CF041B" w:rsidRDefault="00CF041B" w:rsidP="00CF041B">
      <w:pPr>
        <w:widowControl/>
        <w:numPr>
          <w:ilvl w:val="0"/>
          <w:numId w:val="26"/>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Review of the Law from Sinai (chs. 4-11).</w:t>
      </w:r>
    </w:p>
    <w:p w14:paraId="4CF3A4C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dividing statement is found in chapter 4:1:</w:t>
      </w:r>
    </w:p>
    <w:p w14:paraId="3A05BE6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"Now therefore, hearken O Israel, to the statutes and judgments, which 1 teach you, for to do them, that ye may live, and go in and possess the land which Yahweh God of your fathers giveth you".</w:t>
      </w:r>
    </w:p>
    <w:p w14:paraId="0965B01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Then follows the review of the Law.</w:t>
      </w:r>
    </w:p>
    <w:p w14:paraId="1D21FB5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second section (chs. 12-24), looking forward comprises:</w:t>
      </w:r>
    </w:p>
    <w:p w14:paraId="3BB3F1ED" w14:textId="77777777" w:rsidR="00CF041B" w:rsidRPr="00CF041B" w:rsidRDefault="00CF041B" w:rsidP="00CF041B">
      <w:pPr>
        <w:widowControl/>
        <w:numPr>
          <w:ilvl w:val="0"/>
          <w:numId w:val="27"/>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final rules and warnings to Israel before entering their inheritance (chs. 12-30).</w:t>
      </w:r>
    </w:p>
    <w:p w14:paraId="0154E938" w14:textId="77777777" w:rsidR="00CF041B" w:rsidRPr="00CF041B" w:rsidRDefault="00CF041B" w:rsidP="00CF041B">
      <w:pPr>
        <w:widowControl/>
        <w:numPr>
          <w:ilvl w:val="0"/>
          <w:numId w:val="27"/>
        </w:numPr>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final words and actions of Moses before his death (chs. 31-34).</w:t>
      </w:r>
    </w:p>
    <w:p w14:paraId="3183ADD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Here note the natural division that occurs between chapter 30:20 and 31:1. The former reads:</w:t>
      </w:r>
    </w:p>
    <w:p w14:paraId="23B0AFD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"That thou mayest love Yahweh thy God and that thou mayest obey His voice and that thou mayest cleave unto Him: for He is thy life, and the length of thy days, that thou mayest dwell in the land which Yahweh sware unto thy fathers, to Abraham, to Isaac, and to Jacob, to give them".</w:t>
      </w:r>
    </w:p>
    <w:p w14:paraId="4C56292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second sub-section commences with the statement: "And Moses went and spake these words unto all Israel" (Deut. 31:1). A clearly defined division occurs at that point. The book can also be divided into five parts: Historical: 1:1-4:43. Legislative: 4:44-26:19. Exhortatory: 27:1-30:20. Prophetical: 31:1-33:29. Epilogue: 34:1-12.</w:t>
      </w:r>
    </w:p>
    <w:p w14:paraId="20748F4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Notice again, at each dividing point, an appropriate passage separates each sub-section.</w:t>
      </w:r>
    </w:p>
    <w:p w14:paraId="32AA3086" w14:textId="481C7115" w:rsidR="00CF041B" w:rsidRPr="00CF041B" w:rsidRDefault="00CF041B" w:rsidP="00CF041B">
      <w:pPr>
        <w:widowControl/>
        <w:autoSpaceDE/>
        <w:autoSpaceDN/>
        <w:adjustRightInd/>
        <w:rPr>
          <w:rFonts w:ascii="Times New Roman" w:eastAsia="Times New Roman" w:hAnsi="Times New Roman" w:cs="Times New Roman"/>
          <w:sz w:val="24"/>
          <w:szCs w:val="24"/>
        </w:rPr>
      </w:pPr>
      <w:r w:rsidRPr="00CF041B">
        <w:rPr>
          <w:rFonts w:ascii="Times New Roman" w:eastAsia="Times New Roman" w:hAnsi="Times New Roman" w:cs="Times New Roman"/>
          <w:noProof/>
          <w:sz w:val="24"/>
          <w:szCs w:val="24"/>
        </w:rPr>
        <w:lastRenderedPageBreak/>
        <w:drawing>
          <wp:inline distT="0" distB="0" distL="0" distR="0" wp14:anchorId="4F0885D8" wp14:editId="47489F84">
            <wp:extent cx="5731510" cy="5533390"/>
            <wp:effectExtent l="0" t="0" r="2540" b="0"/>
            <wp:docPr id="1905341832" name="Picture 1" descr="The rugged path leading to Mount Sinai, where Moses received the Ten Command­ments. The Book of Deuteronomy reiterates the narrative of this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ugged path leading to Mount Sinai, where Moses received the Ten Command­ments. The Book of Deuteronomy reiterates the narrative of this ev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533390"/>
                    </a:xfrm>
                    <a:prstGeom prst="rect">
                      <a:avLst/>
                    </a:prstGeom>
                    <a:noFill/>
                    <a:ln>
                      <a:noFill/>
                    </a:ln>
                  </pic:spPr>
                </pic:pic>
              </a:graphicData>
            </a:graphic>
          </wp:inline>
        </w:drawing>
      </w:r>
    </w:p>
    <w:p w14:paraId="46145D5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DEUTERONOMY:</w:t>
      </w:r>
    </w:p>
    <w:p w14:paraId="164CE80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Foreword</w:t>
      </w:r>
      <w:r w:rsidRPr="00CF041B">
        <w:rPr>
          <w:rFonts w:ascii="Lora" w:eastAsia="Times New Roman" w:hAnsi="Lora" w:cs="Times New Roman"/>
          <w:color w:val="2B353B"/>
          <w:sz w:val="27"/>
          <w:szCs w:val="27"/>
        </w:rPr>
        <w:t> </w:t>
      </w:r>
    </w:p>
    <w:p w14:paraId="1F6F560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DIVINE FAITHFULNESS IN DISCIPLINING AND DELIVERING</w:t>
      </w:r>
    </w:p>
    <w:p w14:paraId="0D44F8F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THEMES</w:t>
      </w:r>
    </w:p>
    <w:p w14:paraId="2A0F866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lends itself to many spiritually elevating themes. First of all, consider its position in the Bible. It is approp</w:t>
      </w:r>
      <w:r w:rsidRPr="00CF041B">
        <w:rPr>
          <w:rFonts w:ascii="Lora" w:eastAsia="Times New Roman" w:hAnsi="Lora" w:cs="Times New Roman"/>
          <w:color w:val="2B353B"/>
          <w:sz w:val="27"/>
          <w:szCs w:val="27"/>
        </w:rPr>
        <w:softHyphen/>
        <w:t>riately placed at the end of Moses' writings. It brings to a completion the Divine progress towards salvation set forth in the plan of The Pen</w:t>
      </w:r>
      <w:r w:rsidRPr="00CF041B">
        <w:rPr>
          <w:rFonts w:ascii="Lora" w:eastAsia="Times New Roman" w:hAnsi="Lora" w:cs="Times New Roman"/>
          <w:color w:val="2B353B"/>
          <w:sz w:val="27"/>
          <w:szCs w:val="27"/>
        </w:rPr>
        <w:softHyphen/>
        <w:t>tateuch.</w:t>
      </w:r>
    </w:p>
    <w:p w14:paraId="30A2F3A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i/>
          <w:iCs/>
          <w:color w:val="2B353B"/>
          <w:sz w:val="27"/>
          <w:szCs w:val="27"/>
        </w:rPr>
        <w:lastRenderedPageBreak/>
        <w:t>In Genesis there is failure </w:t>
      </w:r>
      <w:r w:rsidRPr="00CF041B">
        <w:rPr>
          <w:rFonts w:ascii="Lora" w:eastAsia="Times New Roman" w:hAnsi="Lora" w:cs="Times New Roman"/>
          <w:color w:val="2B353B"/>
          <w:sz w:val="27"/>
          <w:szCs w:val="27"/>
        </w:rPr>
        <w:t>through sin; in Exodus there is </w:t>
      </w:r>
      <w:r w:rsidRPr="00CF041B">
        <w:rPr>
          <w:rFonts w:ascii="Lora" w:eastAsia="Times New Roman" w:hAnsi="Lora" w:cs="Times New Roman"/>
          <w:i/>
          <w:iCs/>
          <w:color w:val="2B353B"/>
          <w:sz w:val="27"/>
          <w:szCs w:val="27"/>
        </w:rPr>
        <w:t>deliverance </w:t>
      </w:r>
      <w:r w:rsidRPr="00CF041B">
        <w:rPr>
          <w:rFonts w:ascii="Lora" w:eastAsia="Times New Roman" w:hAnsi="Lora" w:cs="Times New Roman"/>
          <w:color w:val="2B353B"/>
          <w:sz w:val="27"/>
          <w:szCs w:val="27"/>
        </w:rPr>
        <w:t>by "blood" and "power"; in Leviticus there is </w:t>
      </w:r>
      <w:r w:rsidRPr="00CF041B">
        <w:rPr>
          <w:rFonts w:ascii="Lora" w:eastAsia="Times New Roman" w:hAnsi="Lora" w:cs="Times New Roman"/>
          <w:i/>
          <w:iCs/>
          <w:color w:val="2B353B"/>
          <w:sz w:val="27"/>
          <w:szCs w:val="27"/>
        </w:rPr>
        <w:t>communion </w:t>
      </w:r>
      <w:r w:rsidRPr="00CF041B">
        <w:rPr>
          <w:rFonts w:ascii="Lora" w:eastAsia="Times New Roman" w:hAnsi="Lora" w:cs="Times New Roman"/>
          <w:color w:val="2B353B"/>
          <w:sz w:val="27"/>
          <w:szCs w:val="27"/>
        </w:rPr>
        <w:t>on the basis of sacrifice; in Numbers there is </w:t>
      </w:r>
      <w:r w:rsidRPr="00CF041B">
        <w:rPr>
          <w:rFonts w:ascii="Lora" w:eastAsia="Times New Roman" w:hAnsi="Lora" w:cs="Times New Roman"/>
          <w:i/>
          <w:iCs/>
          <w:color w:val="2B353B"/>
          <w:sz w:val="27"/>
          <w:szCs w:val="27"/>
        </w:rPr>
        <w:t>direction </w:t>
      </w:r>
      <w:r w:rsidRPr="00CF041B">
        <w:rPr>
          <w:rFonts w:ascii="Lora" w:eastAsia="Times New Roman" w:hAnsi="Lora" w:cs="Times New Roman"/>
          <w:color w:val="2B353B"/>
          <w:sz w:val="27"/>
          <w:szCs w:val="27"/>
        </w:rPr>
        <w:t>through the guiding cloud; in Deuteronomy there is </w:t>
      </w:r>
      <w:r w:rsidRPr="00CF041B">
        <w:rPr>
          <w:rFonts w:ascii="Lora" w:eastAsia="Times New Roman" w:hAnsi="Lora" w:cs="Times New Roman"/>
          <w:i/>
          <w:iCs/>
          <w:color w:val="2B353B"/>
          <w:sz w:val="27"/>
          <w:szCs w:val="27"/>
        </w:rPr>
        <w:t>inheritance </w:t>
      </w:r>
      <w:r w:rsidRPr="00CF041B">
        <w:rPr>
          <w:rFonts w:ascii="Lora" w:eastAsia="Times New Roman" w:hAnsi="Lora" w:cs="Times New Roman"/>
          <w:color w:val="2B353B"/>
          <w:sz w:val="27"/>
          <w:szCs w:val="27"/>
        </w:rPr>
        <w:t>as the people make ready to enter the land.</w:t>
      </w:r>
    </w:p>
    <w:p w14:paraId="766950C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five books of </w:t>
      </w:r>
      <w:r w:rsidRPr="00CF041B">
        <w:rPr>
          <w:rFonts w:ascii="Lora" w:eastAsia="Times New Roman" w:hAnsi="Lora" w:cs="Times New Roman"/>
          <w:i/>
          <w:iCs/>
          <w:color w:val="2B353B"/>
          <w:sz w:val="27"/>
          <w:szCs w:val="27"/>
        </w:rPr>
        <w:t>The Pentateuch, </w:t>
      </w:r>
      <w:r w:rsidRPr="00CF041B">
        <w:rPr>
          <w:rFonts w:ascii="Lora" w:eastAsia="Times New Roman" w:hAnsi="Lora" w:cs="Times New Roman"/>
          <w:color w:val="2B353B"/>
          <w:sz w:val="27"/>
          <w:szCs w:val="27"/>
        </w:rPr>
        <w:t>therefore, reveal appropriate stages to the attainment of national redemption.</w:t>
      </w:r>
    </w:p>
    <w:p w14:paraId="414C2A8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Also, in these books, there is the unfolding of Divine attributes. In Genesis, Yahweh's </w:t>
      </w:r>
      <w:r w:rsidRPr="00CF041B">
        <w:rPr>
          <w:rFonts w:ascii="Lora" w:eastAsia="Times New Roman" w:hAnsi="Lora" w:cs="Times New Roman"/>
          <w:i/>
          <w:iCs/>
          <w:color w:val="2B353B"/>
          <w:sz w:val="27"/>
          <w:szCs w:val="27"/>
        </w:rPr>
        <w:t>Sovereignty </w:t>
      </w:r>
      <w:r w:rsidRPr="00CF041B">
        <w:rPr>
          <w:rFonts w:ascii="Lora" w:eastAsia="Times New Roman" w:hAnsi="Lora" w:cs="Times New Roman"/>
          <w:color w:val="2B353B"/>
          <w:sz w:val="27"/>
          <w:szCs w:val="27"/>
        </w:rPr>
        <w:t>is made known; In Exodus His </w:t>
      </w:r>
      <w:r w:rsidRPr="00CF041B">
        <w:rPr>
          <w:rFonts w:ascii="Lora" w:eastAsia="Times New Roman" w:hAnsi="Lora" w:cs="Times New Roman"/>
          <w:i/>
          <w:iCs/>
          <w:color w:val="2B353B"/>
          <w:sz w:val="27"/>
          <w:szCs w:val="27"/>
        </w:rPr>
        <w:t>Power </w:t>
      </w:r>
      <w:r w:rsidRPr="00CF041B">
        <w:rPr>
          <w:rFonts w:ascii="Lora" w:eastAsia="Times New Roman" w:hAnsi="Lora" w:cs="Times New Roman"/>
          <w:color w:val="2B353B"/>
          <w:sz w:val="27"/>
          <w:szCs w:val="27"/>
        </w:rPr>
        <w:t>is revealed; in Leviticus, His </w:t>
      </w:r>
      <w:r w:rsidRPr="00CF041B">
        <w:rPr>
          <w:rFonts w:ascii="Lora" w:eastAsia="Times New Roman" w:hAnsi="Lora" w:cs="Times New Roman"/>
          <w:i/>
          <w:iCs/>
          <w:color w:val="2B353B"/>
          <w:sz w:val="27"/>
          <w:szCs w:val="27"/>
        </w:rPr>
        <w:t>Holiness </w:t>
      </w:r>
      <w:r w:rsidRPr="00CF041B">
        <w:rPr>
          <w:rFonts w:ascii="Lora" w:eastAsia="Times New Roman" w:hAnsi="Lora" w:cs="Times New Roman"/>
          <w:color w:val="2B353B"/>
          <w:sz w:val="27"/>
          <w:szCs w:val="27"/>
        </w:rPr>
        <w:t>is stated; in Numbers His con</w:t>
      </w:r>
      <w:r w:rsidRPr="00CF041B">
        <w:rPr>
          <w:rFonts w:ascii="Lora" w:eastAsia="Times New Roman" w:hAnsi="Lora" w:cs="Times New Roman"/>
          <w:color w:val="2B353B"/>
          <w:sz w:val="27"/>
          <w:szCs w:val="27"/>
        </w:rPr>
        <w:softHyphen/>
        <w:t>trasting qualities of </w:t>
      </w:r>
      <w:r w:rsidRPr="00CF041B">
        <w:rPr>
          <w:rFonts w:ascii="Lora" w:eastAsia="Times New Roman" w:hAnsi="Lora" w:cs="Times New Roman"/>
          <w:i/>
          <w:iCs/>
          <w:color w:val="2B353B"/>
          <w:sz w:val="27"/>
          <w:szCs w:val="27"/>
        </w:rPr>
        <w:t>Goodness and Severity </w:t>
      </w:r>
      <w:r w:rsidRPr="00CF041B">
        <w:rPr>
          <w:rFonts w:ascii="Lora" w:eastAsia="Times New Roman" w:hAnsi="Lora" w:cs="Times New Roman"/>
          <w:color w:val="2B353B"/>
          <w:sz w:val="27"/>
          <w:szCs w:val="27"/>
        </w:rPr>
        <w:t>are recalled; in Deuteronomy His </w:t>
      </w:r>
      <w:r w:rsidRPr="00CF041B">
        <w:rPr>
          <w:rFonts w:ascii="Lora" w:eastAsia="Times New Roman" w:hAnsi="Lora" w:cs="Times New Roman"/>
          <w:i/>
          <w:iCs/>
          <w:color w:val="2B353B"/>
          <w:sz w:val="27"/>
          <w:szCs w:val="27"/>
        </w:rPr>
        <w:t>unfailing Faithfulness </w:t>
      </w:r>
      <w:r w:rsidRPr="00CF041B">
        <w:rPr>
          <w:rFonts w:ascii="Lora" w:eastAsia="Times New Roman" w:hAnsi="Lora" w:cs="Times New Roman"/>
          <w:color w:val="2B353B"/>
          <w:sz w:val="27"/>
          <w:szCs w:val="27"/>
        </w:rPr>
        <w:t>in accomplishing His purpose is demonstrated.</w:t>
      </w:r>
    </w:p>
    <w:p w14:paraId="2209114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 the glorious statement relating to God manifestation based on the first principle declaration of Yahweh: the great </w:t>
      </w:r>
      <w:r w:rsidRPr="00CF041B">
        <w:rPr>
          <w:rFonts w:ascii="Lora" w:eastAsia="Times New Roman" w:hAnsi="Lora" w:cs="Times New Roman"/>
          <w:i/>
          <w:iCs/>
          <w:color w:val="2B353B"/>
          <w:sz w:val="27"/>
          <w:szCs w:val="27"/>
        </w:rPr>
        <w:t>Shema, </w:t>
      </w:r>
      <w:r w:rsidRPr="00CF041B">
        <w:rPr>
          <w:rFonts w:ascii="Lora" w:eastAsia="Times New Roman" w:hAnsi="Lora" w:cs="Times New Roman"/>
          <w:color w:val="2B353B"/>
          <w:sz w:val="27"/>
          <w:szCs w:val="27"/>
        </w:rPr>
        <w:t>recorded in chapter 6:4-5.</w:t>
      </w:r>
    </w:p>
    <w:p w14:paraId="50E9AC0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"Hear O Israel; Yahweh Our God is One Yahweh; and thou shalt love Yahweh Thy God with all thine heart, and with all thy soul, and with all thy might".</w:t>
      </w:r>
    </w:p>
    <w:p w14:paraId="2F78BE4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That statement declares the essential unity of Deity, as well as His manifestation in a plurality of agents or Mighty Ones. The Israel of God (Gal. 6:16) is invited to share the same wonderful unity with Him (John 17:20-23), and accordingly the Deity superimposed upon him</w:t>
      </w:r>
      <w:r w:rsidRPr="00CF041B">
        <w:rPr>
          <w:rFonts w:ascii="Lora" w:eastAsia="Times New Roman" w:hAnsi="Lora" w:cs="Times New Roman"/>
          <w:color w:val="2B353B"/>
          <w:sz w:val="27"/>
          <w:szCs w:val="27"/>
        </w:rPr>
        <w:softHyphen/>
        <w:t>self the prophetic Name of Yahweh, </w:t>
      </w:r>
      <w:r w:rsidRPr="00CF041B">
        <w:rPr>
          <w:rFonts w:ascii="Lora" w:eastAsia="Times New Roman" w:hAnsi="Lora" w:cs="Times New Roman"/>
          <w:i/>
          <w:iCs/>
          <w:color w:val="2B353B"/>
          <w:sz w:val="27"/>
          <w:szCs w:val="27"/>
        </w:rPr>
        <w:t>He who will be. </w:t>
      </w:r>
      <w:r w:rsidRPr="00CF041B">
        <w:rPr>
          <w:rFonts w:ascii="Lora" w:eastAsia="Times New Roman" w:hAnsi="Lora" w:cs="Times New Roman"/>
          <w:color w:val="2B353B"/>
          <w:sz w:val="27"/>
          <w:szCs w:val="27"/>
        </w:rPr>
        <w:t>The name, there</w:t>
      </w:r>
      <w:r w:rsidRPr="00CF041B">
        <w:rPr>
          <w:rFonts w:ascii="Lora" w:eastAsia="Times New Roman" w:hAnsi="Lora" w:cs="Times New Roman"/>
          <w:color w:val="2B353B"/>
          <w:sz w:val="27"/>
          <w:szCs w:val="27"/>
        </w:rPr>
        <w:softHyphen/>
        <w:t>fore, signifies: </w:t>
      </w:r>
      <w:r w:rsidRPr="00CF041B">
        <w:rPr>
          <w:rFonts w:ascii="Lora" w:eastAsia="Times New Roman" w:hAnsi="Lora" w:cs="Times New Roman"/>
          <w:i/>
          <w:iCs/>
          <w:color w:val="2B353B"/>
          <w:sz w:val="27"/>
          <w:szCs w:val="27"/>
        </w:rPr>
        <w:t>He who will be our Mighty Ones is He Who will be one in many. </w:t>
      </w:r>
      <w:r w:rsidRPr="00CF041B">
        <w:rPr>
          <w:rFonts w:ascii="Lora" w:eastAsia="Times New Roman" w:hAnsi="Lora" w:cs="Times New Roman"/>
          <w:color w:val="2B353B"/>
          <w:sz w:val="27"/>
          <w:szCs w:val="27"/>
        </w:rPr>
        <w:t>Deity in multiplicity, not Deity in Trinity is the Bible doc</w:t>
      </w:r>
      <w:r w:rsidRPr="00CF041B">
        <w:rPr>
          <w:rFonts w:ascii="Lora" w:eastAsia="Times New Roman" w:hAnsi="Lora" w:cs="Times New Roman"/>
          <w:color w:val="2B353B"/>
          <w:sz w:val="27"/>
          <w:szCs w:val="27"/>
        </w:rPr>
        <w:softHyphen/>
        <w:t>trine.</w:t>
      </w:r>
    </w:p>
    <w:p w14:paraId="4628F67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Hebrew form is Yahweh Elohenu, Elohenu is the plural, Elohim, with the first person possessive plural suffix appended to it, "our </w:t>
      </w:r>
      <w:r w:rsidRPr="00CF041B">
        <w:rPr>
          <w:rFonts w:ascii="Lora" w:eastAsia="Times New Roman" w:hAnsi="Lora" w:cs="Times New Roman"/>
          <w:i/>
          <w:iCs/>
          <w:color w:val="2B353B"/>
          <w:sz w:val="27"/>
          <w:szCs w:val="27"/>
        </w:rPr>
        <w:t>Elohim </w:t>
      </w:r>
      <w:r w:rsidRPr="00CF041B">
        <w:rPr>
          <w:rFonts w:ascii="Lora" w:eastAsia="Times New Roman" w:hAnsi="Lora" w:cs="Times New Roman"/>
          <w:color w:val="2B353B"/>
          <w:sz w:val="27"/>
          <w:szCs w:val="27"/>
        </w:rPr>
        <w:t>or </w:t>
      </w:r>
      <w:r w:rsidRPr="00CF041B">
        <w:rPr>
          <w:rFonts w:ascii="Lora" w:eastAsia="Times New Roman" w:hAnsi="Lora" w:cs="Times New Roman"/>
          <w:i/>
          <w:iCs/>
          <w:color w:val="2B353B"/>
          <w:sz w:val="27"/>
          <w:szCs w:val="27"/>
        </w:rPr>
        <w:t>Mighty Ones." </w:t>
      </w:r>
      <w:r w:rsidRPr="00CF041B">
        <w:rPr>
          <w:rFonts w:ascii="Lora" w:eastAsia="Times New Roman" w:hAnsi="Lora" w:cs="Times New Roman"/>
          <w:color w:val="2B353B"/>
          <w:sz w:val="27"/>
          <w:szCs w:val="27"/>
        </w:rPr>
        <w:t>But the word "one" is from the Hebrew </w:t>
      </w:r>
      <w:r w:rsidRPr="00CF041B">
        <w:rPr>
          <w:rFonts w:ascii="Lora" w:eastAsia="Times New Roman" w:hAnsi="Lora" w:cs="Times New Roman"/>
          <w:i/>
          <w:iCs/>
          <w:color w:val="2B353B"/>
          <w:sz w:val="27"/>
          <w:szCs w:val="27"/>
        </w:rPr>
        <w:t>echad </w:t>
      </w:r>
      <w:r w:rsidRPr="00CF041B">
        <w:rPr>
          <w:rFonts w:ascii="Lora" w:eastAsia="Times New Roman" w:hAnsi="Lora" w:cs="Times New Roman"/>
          <w:color w:val="2B353B"/>
          <w:sz w:val="27"/>
          <w:szCs w:val="27"/>
        </w:rPr>
        <w:t>signifying one in a collective sense. It is not one as an absolute unitylity as expressive of one individual, but a compound unity comprising a multitude welded together-as one. That is the relationship existing between Yahweh as supreme and the Elohim, or angelic hosts that "do His commandments hearkening unto the voice of His Word" (Psa. 103:20-21).</w:t>
      </w:r>
    </w:p>
    <w:p w14:paraId="2C85494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The people of Israel were called out of Egypt that they might attain unto a state at fellowship, of unity with the Father. To do so required that they love Him, with all the heart, soul and might. Love is revealed in obedience (2 John 6). Israel was called out of Egypt as "a holy people unto Yahweh", to glorify His name (Deut. 28:9-10; Jer. 13:11).</w:t>
      </w:r>
    </w:p>
    <w:p w14:paraId="10589B7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This basic truth having been stated, Israel's relationship to God re</w:t>
      </w:r>
      <w:r w:rsidRPr="00CF041B">
        <w:rPr>
          <w:rFonts w:ascii="Lora" w:eastAsia="Times New Roman" w:hAnsi="Lora" w:cs="Times New Roman"/>
          <w:color w:val="2B353B"/>
          <w:sz w:val="27"/>
          <w:szCs w:val="27"/>
        </w:rPr>
        <w:softHyphen/>
        <w:t>quires the manifestion of His characteristics and ways by them in the sight of all nations as indicative of what is required for salvation, on the part of all mankind. The Divine purpose thereby is set down in Ch. 6:23.</w:t>
      </w:r>
    </w:p>
    <w:p w14:paraId="3250A49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"And He brought us out from thence, that He might bring us in to give us the land which He sware unto our Fathers".</w:t>
      </w:r>
    </w:p>
    <w:p w14:paraId="5AC7A4A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purpose of separation from Egypt was to bring them into re</w:t>
      </w:r>
      <w:r w:rsidRPr="00CF041B">
        <w:rPr>
          <w:rFonts w:ascii="Lora" w:eastAsia="Times New Roman" w:hAnsi="Lora" w:cs="Times New Roman"/>
          <w:color w:val="2B353B"/>
          <w:sz w:val="27"/>
          <w:szCs w:val="27"/>
        </w:rPr>
        <w:softHyphen/>
        <w:t>lationship with Yahweh so as to glorify His name, and to establish them in the land. The first generation had failed in that regard, but had been replaced by a new generation able to vindicate the Divine Pur</w:t>
      </w:r>
      <w:r w:rsidRPr="00CF041B">
        <w:rPr>
          <w:rFonts w:ascii="Lora" w:eastAsia="Times New Roman" w:hAnsi="Lora" w:cs="Times New Roman"/>
          <w:color w:val="2B353B"/>
          <w:sz w:val="27"/>
          <w:szCs w:val="27"/>
        </w:rPr>
        <w:softHyphen/>
        <w:t>pose. The statement of Deut. 6:23, therefore, defines an Ecclesia. An Ecclesia is a group of people who have answered the invitation to sepa</w:t>
      </w:r>
      <w:r w:rsidRPr="00CF041B">
        <w:rPr>
          <w:rFonts w:ascii="Lora" w:eastAsia="Times New Roman" w:hAnsi="Lora" w:cs="Times New Roman"/>
          <w:color w:val="2B353B"/>
          <w:sz w:val="27"/>
          <w:szCs w:val="27"/>
        </w:rPr>
        <w:softHyphen/>
        <w:t>rate themselves from the way leading to death, and move over to a way of life, dedicating themselves to fulfilling the Divine will and purpose in character and attitude. Such are called to fellowship with the Father with the purpose of inheriting His Kingdom. The purpose is not ac</w:t>
      </w:r>
      <w:r w:rsidRPr="00CF041B">
        <w:rPr>
          <w:rFonts w:ascii="Lora" w:eastAsia="Times New Roman" w:hAnsi="Lora" w:cs="Times New Roman"/>
          <w:color w:val="2B353B"/>
          <w:sz w:val="27"/>
          <w:szCs w:val="27"/>
        </w:rPr>
        <w:softHyphen/>
        <w:t>complished by separation; that is merely the means to the stated end: "That He might bring us in". And the inheritance promised is that which He "sware unto our Fathers". The application of these things to the called of all ages is made clear in the statement of the Apostle Paul, that the Lord Jesus Christ came "to confirm the promises made unto the Fathers; and that the Gentiles might glorify God for His mercy" (Rom. 15:8-9).</w:t>
      </w:r>
    </w:p>
    <w:p w14:paraId="3803718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in Deuteronomy 10:12-13, then restates the basic require</w:t>
      </w:r>
      <w:r w:rsidRPr="00CF041B">
        <w:rPr>
          <w:rFonts w:ascii="Lora" w:eastAsia="Times New Roman" w:hAnsi="Lora" w:cs="Times New Roman"/>
          <w:color w:val="2B353B"/>
          <w:sz w:val="27"/>
          <w:szCs w:val="27"/>
        </w:rPr>
        <w:softHyphen/>
        <w:t>ments necessary for a people separated unto Yahweh.</w:t>
      </w:r>
    </w:p>
    <w:p w14:paraId="77282FD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"And now Israel, what does Yahweh thy God require of thee, but to fear Yahweh thy God, to walk in all His ways, and to love Him and to serve Yahweh thy God with all thy heart, and with all thy soul; to keep the commandments of Yahweh, and His statutes, which I command thee this day for thy good".</w:t>
      </w:r>
    </w:p>
    <w:p w14:paraId="5BC07AD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It was not a mere doctrinal acknowledgment of Deity that would satisfy Yahweh, but a practical manifestation of His characteristics for all to see. The people were called upon to fear, walk, love, serve, and keep Yahweh's ways and commandments. Accordingly, obedience is the key note of almost every chapter of Deuteronomy. The word "do" occurs over 50 times. And God's requirements have not changed to the present. Righteousness is not merely a matter of doctrine, of imputation as alleged by some, but needs to be a practical manifestation of the qualities of Christ before it will be acceptable to him. He declared, "he that hath my commandments, and keepeth them, he it is that loveth me". Again, "If a man love me, he will keep my words" (John 14:21-23). Love is exhibited in action, not merely in words. John defined love as such. He wrote: "And this is love, that we walk after His command</w:t>
      </w:r>
      <w:r w:rsidRPr="00CF041B">
        <w:rPr>
          <w:rFonts w:ascii="Lora" w:eastAsia="Times New Roman" w:hAnsi="Lora" w:cs="Times New Roman"/>
          <w:color w:val="2B353B"/>
          <w:sz w:val="27"/>
          <w:szCs w:val="27"/>
        </w:rPr>
        <w:softHyphen/>
        <w:t>ments" (2 John 6).</w:t>
      </w:r>
    </w:p>
    <w:p w14:paraId="0234557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Israel Related To Two Covenants</w:t>
      </w:r>
    </w:p>
    <w:p w14:paraId="2CBF1F7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Finally, the demand made on Israel, is matched by Yahweh's pledge to fulfil His promises. The covenant Israel had entered into with Yahweh at Sinai, required complete obedience. The people had re</w:t>
      </w:r>
      <w:r w:rsidRPr="00CF041B">
        <w:rPr>
          <w:rFonts w:ascii="Lora" w:eastAsia="Times New Roman" w:hAnsi="Lora" w:cs="Times New Roman"/>
          <w:color w:val="2B353B"/>
          <w:sz w:val="27"/>
          <w:szCs w:val="27"/>
        </w:rPr>
        <w:softHyphen/>
        <w:t>sponded, "all that Yahweh has said, we will do". The terms of that cov</w:t>
      </w:r>
      <w:r w:rsidRPr="00CF041B">
        <w:rPr>
          <w:rFonts w:ascii="Lora" w:eastAsia="Times New Roman" w:hAnsi="Lora" w:cs="Times New Roman"/>
          <w:color w:val="2B353B"/>
          <w:sz w:val="27"/>
          <w:szCs w:val="27"/>
        </w:rPr>
        <w:softHyphen/>
        <w:t>enant as expressed in Leviticus 26 warned that the people would ex</w:t>
      </w:r>
      <w:r w:rsidRPr="00CF041B">
        <w:rPr>
          <w:rFonts w:ascii="Lora" w:eastAsia="Times New Roman" w:hAnsi="Lora" w:cs="Times New Roman"/>
          <w:color w:val="2B353B"/>
          <w:sz w:val="27"/>
          <w:szCs w:val="27"/>
        </w:rPr>
        <w:softHyphen/>
        <w:t>perience cursings and punishment if they proved faithless.</w:t>
      </w:r>
    </w:p>
    <w:p w14:paraId="3B26769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However Israel was not only related to that covenant, but also to the Abrahamic covenant. Yahweh's faithfulness demanded that that co</w:t>
      </w:r>
      <w:r w:rsidRPr="00CF041B">
        <w:rPr>
          <w:rFonts w:ascii="Lora" w:eastAsia="Times New Roman" w:hAnsi="Lora" w:cs="Times New Roman"/>
          <w:color w:val="2B353B"/>
          <w:sz w:val="27"/>
          <w:szCs w:val="27"/>
        </w:rPr>
        <w:softHyphen/>
        <w:t>venant be fulfilled, even though Israel may prove disobedient to the re</w:t>
      </w:r>
      <w:r w:rsidRPr="00CF041B">
        <w:rPr>
          <w:rFonts w:ascii="Lora" w:eastAsia="Times New Roman" w:hAnsi="Lora" w:cs="Times New Roman"/>
          <w:color w:val="2B353B"/>
          <w:sz w:val="27"/>
          <w:szCs w:val="27"/>
        </w:rPr>
        <w:softHyphen/>
        <w:t>quirements of the Sinai covenant. In Lev. 26:33 He had warned, that, in the event of disobedience, "I will scatter you among the nations, and will draw out a sword after you; and your land shall be desolate, and your cities waste" (Lev. 26:33). Nevertheless, He would not entirely abandon them. So a few verses further on He added:</w:t>
      </w:r>
    </w:p>
    <w:p w14:paraId="4DA05A5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"Then will I remember My covenant with Jacob, and also My covenant with Isaac, and also My covenant with Abraham will I remember; and I will remember the land" (v. 42).</w:t>
      </w:r>
    </w:p>
    <w:p w14:paraId="1BB6B37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This promise of hope is also a feature of the Book of Deuteronomy. Consider Chapter 4:40:</w:t>
      </w:r>
    </w:p>
    <w:p w14:paraId="4B10B43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lastRenderedPageBreak/>
        <w:t>"When thou art in tribulation, and all these things are come upon thee, in the latter days thou shalt turn to Yahweh thy God, and shalt be obedient unto His voice; for Yahweh thy God is a merciful God; He will not forsake thee, neither destroy thee, nor forget the covenant of thy Fathers which He sware unto them" (Deut. 4:30-31).</w:t>
      </w:r>
    </w:p>
    <w:p w14:paraId="5ADEEB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Again in Chapter 30:3-5:</w:t>
      </w:r>
    </w:p>
    <w:p w14:paraId="34FED82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"Yahweh thy God will turn thy captivity, and have compassion upon thee, and will re</w:t>
      </w:r>
      <w:r w:rsidRPr="00CF041B">
        <w:rPr>
          <w:rFonts w:ascii="Lora" w:eastAsia="Times New Roman" w:hAnsi="Lora" w:cs="Times New Roman"/>
          <w:b/>
          <w:bCs/>
          <w:color w:val="2B353B"/>
          <w:sz w:val="27"/>
          <w:szCs w:val="27"/>
        </w:rPr>
        <w:softHyphen/>
        <w:t>turn and gather thee from all the nations, whither Yahweh thy God has scattered thee. If any of thine be driven out unto the outmost parts of heaven, from thence will Yahweh thy God gather thee, and from thence will He fetch thee: Yahweh thy God will bring thee into the land which thy fathers possessed, and thou shalt possess it, and He will do thee good, and multiply thee above thy Fathers".</w:t>
      </w:r>
    </w:p>
    <w:p w14:paraId="2FB689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Abrahamic covenant is irrevocable. God sware to Abraham that He would fulfil it, and He will do so (Gen. 22:16; Gal. 3:8,26-29).</w:t>
      </w:r>
    </w:p>
    <w:p w14:paraId="08CED50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As Moses reveals in the book of Deuteronomy, God will completely restore the people to the land, and will change their hearts, that they might serve Him (Deut. 30:6). Israel will be redeemed on the basis of the Abrahamic covenant as confirmed by the Lord Jesus Christ (Jer. 31:31-34).</w:t>
      </w:r>
    </w:p>
    <w:p w14:paraId="01CF3E5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IMPORTANCE OF GOD'S WORDS</w:t>
      </w:r>
    </w:p>
    <w:p w14:paraId="06967BE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Another theme running through the book of Deuteronomy is the motivating power of the Word of God. If the people hearkened and acted in accordance therewith, all would be well see ch. 5:1; 6:7-10; 11:18-21.</w:t>
      </w:r>
    </w:p>
    <w:p w14:paraId="561CE60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 are reminded they experienced disaster when they refused to hear and heed God's word (ch. 1:43). They are advised that to hearken, is to live (ch. 4:1; 5:33). They are warned not to add, or dim</w:t>
      </w:r>
      <w:r w:rsidRPr="00CF041B">
        <w:rPr>
          <w:rFonts w:ascii="Lora" w:eastAsia="Times New Roman" w:hAnsi="Lora" w:cs="Times New Roman"/>
          <w:color w:val="2B353B"/>
          <w:sz w:val="27"/>
          <w:szCs w:val="27"/>
        </w:rPr>
        <w:softHyphen/>
        <w:t xml:space="preserve">inish from the Word of Yahweh (ch. 4:2), and are instructed that their wisdom was to hear and heed the requirements of the Word (ch. 4:5-6). The nation was about to enter upon the conquest of the Land, a warfare that would bring its warriors face to face with danger; but the people were assured that it would go well with them if they heeded </w:t>
      </w:r>
      <w:r w:rsidRPr="00CF041B">
        <w:rPr>
          <w:rFonts w:ascii="Lora" w:eastAsia="Times New Roman" w:hAnsi="Lora" w:cs="Times New Roman"/>
          <w:color w:val="2B353B"/>
          <w:sz w:val="27"/>
          <w:szCs w:val="27"/>
        </w:rPr>
        <w:lastRenderedPageBreak/>
        <w:t>the Word (ch. 4:40; 5:29; 6:24; 7:9-12). Accordingly, they were com</w:t>
      </w:r>
      <w:r w:rsidRPr="00CF041B">
        <w:rPr>
          <w:rFonts w:ascii="Lora" w:eastAsia="Times New Roman" w:hAnsi="Lora" w:cs="Times New Roman"/>
          <w:color w:val="2B353B"/>
          <w:sz w:val="27"/>
          <w:szCs w:val="27"/>
        </w:rPr>
        <w:softHyphen/>
        <w:t>manded to teach this Word to their families (ch. 6:6-10; 11:18-19).</w:t>
      </w:r>
    </w:p>
    <w:p w14:paraId="2DB25EF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Israelites were taught to recognise in the happenings of every</w:t>
      </w:r>
      <w:r w:rsidRPr="00CF041B">
        <w:rPr>
          <w:rFonts w:ascii="Lora" w:eastAsia="Times New Roman" w:hAnsi="Lora" w:cs="Times New Roman"/>
          <w:color w:val="2B353B"/>
          <w:sz w:val="27"/>
          <w:szCs w:val="27"/>
        </w:rPr>
        <w:softHyphen/>
        <w:t>day life, a practical illustration of Yahweh's moulding influence in them (8:3). In context with that lesson, they were warned against the sin of pride when they enj oyed material prosperity (8:11-14). The reac</w:t>
      </w:r>
      <w:r w:rsidRPr="00CF041B">
        <w:rPr>
          <w:rFonts w:ascii="Lora" w:eastAsia="Times New Roman" w:hAnsi="Lora" w:cs="Times New Roman"/>
          <w:color w:val="2B353B"/>
          <w:sz w:val="27"/>
          <w:szCs w:val="27"/>
        </w:rPr>
        <w:softHyphen/>
        <w:t>tion that Yahweh desired to see in them was clearly stated (see ch. 10:12,13,16), and they were promised greater blessings if they would hear and heed His instruction and Word (13:17-18).</w:t>
      </w:r>
    </w:p>
    <w:p w14:paraId="2EF2545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Many other themes can be derived from a careful reading of the Book of Deuteronomy.</w:t>
      </w:r>
    </w:p>
    <w:p w14:paraId="219A7E4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RE-CONFIRMATION OF THE SINAI COVENANT WITH THE NEW GENERATION</w:t>
      </w:r>
    </w:p>
    <w:p w14:paraId="3EEC0AA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is not a second Law, but a restating of the one Law. It is not a new covenant that is entered into with the people on the borders of the Promised Land, but the old Sinaitic Cov</w:t>
      </w:r>
      <w:r w:rsidRPr="00CF041B">
        <w:rPr>
          <w:rFonts w:ascii="Lora" w:eastAsia="Times New Roman" w:hAnsi="Lora" w:cs="Times New Roman"/>
          <w:color w:val="2B353B"/>
          <w:sz w:val="27"/>
          <w:szCs w:val="27"/>
        </w:rPr>
        <w:softHyphen/>
        <w:t>enant re-confirmed with the new generation about to enter the land.</w:t>
      </w:r>
    </w:p>
    <w:p w14:paraId="0061180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There are some that claim that this is not so, and believe that a new covenant is negotiated at this time. The Schofield Bible is foremost in teaching this, and calls the supposed extra covenant the "Palestinian" covenant. The claim is based upon the wording of chapter 29:1.</w:t>
      </w:r>
    </w:p>
    <w:p w14:paraId="27E3DEA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"These are the words of the covenant, which Yahweh commanded Moses to make with the children of Israel in the land of Moab, </w:t>
      </w:r>
      <w:r w:rsidRPr="00CF041B">
        <w:rPr>
          <w:rFonts w:ascii="Lora" w:eastAsia="Times New Roman" w:hAnsi="Lora" w:cs="Times New Roman"/>
          <w:b/>
          <w:bCs/>
          <w:i/>
          <w:iCs/>
          <w:color w:val="2B353B"/>
          <w:sz w:val="27"/>
          <w:szCs w:val="27"/>
        </w:rPr>
        <w:t>beside </w:t>
      </w:r>
      <w:r w:rsidRPr="00CF041B">
        <w:rPr>
          <w:rFonts w:ascii="Lora" w:eastAsia="Times New Roman" w:hAnsi="Lora" w:cs="Times New Roman"/>
          <w:b/>
          <w:bCs/>
          <w:color w:val="2B353B"/>
          <w:sz w:val="27"/>
          <w:szCs w:val="27"/>
        </w:rPr>
        <w:t>the covenant He made with them at Horeb".</w:t>
      </w:r>
    </w:p>
    <w:p w14:paraId="6BE2385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Again, in v. 12:</w:t>
      </w:r>
    </w:p>
    <w:p w14:paraId="6097366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"That thou shouldest enter into covenant with Yahweh Thy God, and into His oath, which Yahweh Thy God maketh with thee this day".</w:t>
      </w:r>
    </w:p>
    <w:p w14:paraId="240E98B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objection to this interpretation is conclusive. Firstly, the origin</w:t>
      </w:r>
      <w:r w:rsidRPr="00CF041B">
        <w:rPr>
          <w:rFonts w:ascii="Lora" w:eastAsia="Times New Roman" w:hAnsi="Lora" w:cs="Times New Roman"/>
          <w:color w:val="2B353B"/>
          <w:sz w:val="27"/>
          <w:szCs w:val="27"/>
        </w:rPr>
        <w:softHyphen/>
        <w:t>al covenant was confirmed with sacrifice (Exod. 24:8), and Paul in Hebrews cites this covenant as being the one in which the people en</w:t>
      </w:r>
      <w:r w:rsidRPr="00CF041B">
        <w:rPr>
          <w:rFonts w:ascii="Lora" w:eastAsia="Times New Roman" w:hAnsi="Lora" w:cs="Times New Roman"/>
          <w:color w:val="2B353B"/>
          <w:sz w:val="27"/>
          <w:szCs w:val="27"/>
        </w:rPr>
        <w:softHyphen/>
        <w:t xml:space="preserve">tered the land under Joshua (see Heb. 8:7-13; 9:18-21). Paul makes reference to "the covenant that Yahweh made with their fathers in the day when He took them by the hand to lead them out of the land </w:t>
      </w:r>
      <w:r w:rsidRPr="00CF041B">
        <w:rPr>
          <w:rFonts w:ascii="Lora" w:eastAsia="Times New Roman" w:hAnsi="Lora" w:cs="Times New Roman"/>
          <w:color w:val="2B353B"/>
          <w:sz w:val="27"/>
          <w:szCs w:val="27"/>
        </w:rPr>
        <w:lastRenderedPageBreak/>
        <w:t>of Egypt" (Heb. 8:9). This statement does not provide for another coven</w:t>
      </w:r>
      <w:r w:rsidRPr="00CF041B">
        <w:rPr>
          <w:rFonts w:ascii="Lora" w:eastAsia="Times New Roman" w:hAnsi="Lora" w:cs="Times New Roman"/>
          <w:color w:val="2B353B"/>
          <w:sz w:val="27"/>
          <w:szCs w:val="27"/>
        </w:rPr>
        <w:softHyphen/>
        <w:t>ant and another law for the next generation. Throughout the New Testament, the covenant referred to as "the old covenant" is that which was made and confirmed at Sinai.</w:t>
      </w:r>
    </w:p>
    <w:p w14:paraId="5F06282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When the covenant was made at that time, covenant sacrifices were offered, and the people were sprinkled with the ratifying blood; but in Deut. 29 and 30, no such sacrifices or sprinkling mark off the new con</w:t>
      </w:r>
      <w:r w:rsidRPr="00CF041B">
        <w:rPr>
          <w:rFonts w:ascii="Lora" w:eastAsia="Times New Roman" w:hAnsi="Lora" w:cs="Times New Roman"/>
          <w:color w:val="2B353B"/>
          <w:sz w:val="27"/>
          <w:szCs w:val="27"/>
        </w:rPr>
        <w:softHyphen/>
        <w:t>tract as a separate covenant.</w:t>
      </w:r>
    </w:p>
    <w:p w14:paraId="0A405C4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Moreover, the Book of Deuteronomy, as far as the requirements of Law are concerned, differ in no way from the books of Moses that preceeded it. The statement of Moses that speaks of a covenant </w:t>
      </w:r>
      <w:r w:rsidRPr="00CF041B">
        <w:rPr>
          <w:rFonts w:ascii="Lora" w:eastAsia="Times New Roman" w:hAnsi="Lora" w:cs="Times New Roman"/>
          <w:i/>
          <w:iCs/>
          <w:color w:val="2B353B"/>
          <w:sz w:val="27"/>
          <w:szCs w:val="27"/>
        </w:rPr>
        <w:t>beside </w:t>
      </w:r>
      <w:r w:rsidRPr="00CF041B">
        <w:rPr>
          <w:rFonts w:ascii="Lora" w:eastAsia="Times New Roman" w:hAnsi="Lora" w:cs="Times New Roman"/>
          <w:color w:val="2B353B"/>
          <w:sz w:val="27"/>
          <w:szCs w:val="27"/>
        </w:rPr>
        <w:t>that which He made with them in Horeb, relates to a renewal of the coven</w:t>
      </w:r>
      <w:r w:rsidRPr="00CF041B">
        <w:rPr>
          <w:rFonts w:ascii="Lora" w:eastAsia="Times New Roman" w:hAnsi="Lora" w:cs="Times New Roman"/>
          <w:color w:val="2B353B"/>
          <w:sz w:val="27"/>
          <w:szCs w:val="27"/>
        </w:rPr>
        <w:softHyphen/>
        <w:t>ant, not a new, or different one. It was the covenant that was originally confirmed with the nation as recorded in Exodus 24, and into which the people of Israel on the borders of the Promised Land were inducted. As we have noted previously, the Law had now to be reaffirmed with the new generation. Hence, the people had to submit to circumcision, and conform to the requirements of the Sinaiatic covenant in all its par</w:t>
      </w:r>
      <w:r w:rsidRPr="00CF041B">
        <w:rPr>
          <w:rFonts w:ascii="Lora" w:eastAsia="Times New Roman" w:hAnsi="Lora" w:cs="Times New Roman"/>
          <w:color w:val="2B353B"/>
          <w:sz w:val="27"/>
          <w:szCs w:val="27"/>
        </w:rPr>
        <w:softHyphen/>
        <w:t>ticulars.</w:t>
      </w:r>
    </w:p>
    <w:p w14:paraId="6220FB6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CHRONOLOGY</w:t>
      </w:r>
    </w:p>
    <w:p w14:paraId="2658FEE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Period from Creation to the completion of Numbers .............................................................................................. 2552 10mths.</w:t>
      </w:r>
    </w:p>
    <w:p w14:paraId="3F369F2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Address 1st day 11th month (Deut. 1:3) to say 1st day 12th month.</w:t>
      </w:r>
      <w:r w:rsidRPr="00CF041B">
        <w:rPr>
          <w:rFonts w:ascii="Lora" w:eastAsia="Times New Roman" w:hAnsi="Lora" w:cs="Times New Roman"/>
          <w:color w:val="2B353B"/>
          <w:sz w:val="27"/>
          <w:szCs w:val="27"/>
        </w:rPr>
        <w:br/>
        <w:t>Plus 30 days mourning for Moses (Deut. 34:8) completing 40 yrs.</w:t>
      </w:r>
      <w:r w:rsidRPr="00CF041B">
        <w:rPr>
          <w:rFonts w:ascii="Lora" w:eastAsia="Times New Roman" w:hAnsi="Lora" w:cs="Times New Roman"/>
          <w:color w:val="2B353B"/>
          <w:sz w:val="27"/>
          <w:szCs w:val="27"/>
        </w:rPr>
        <w:br/>
        <w:t>wandering (Num. 14:33; 32:13; Josh. 5:6) ...................................................................................................  1</w:t>
      </w:r>
    </w:p>
    <w:p w14:paraId="2D849BD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 left Egypt on 14th day of 1st month. At the end of the wanderings, fifteen days were occupied from the mourning of the people for Moses until the Pas</w:t>
      </w:r>
      <w:r w:rsidRPr="00CF041B">
        <w:rPr>
          <w:rFonts w:ascii="Lora" w:eastAsia="Times New Roman" w:hAnsi="Lora" w:cs="Times New Roman"/>
          <w:color w:val="2B353B"/>
          <w:sz w:val="27"/>
          <w:szCs w:val="27"/>
        </w:rPr>
        <w:softHyphen/>
        <w:t>sover in the Land completed the forty years wandering (Josh. 5:10). This inter-rum period was made up as follows: 3 days preparation — Josh. 1:11 3 days spies hid — Josh. 2:16 1 day remove to Jordan — Josh. 3:1. 3 days preparation — Josh. 3:2</w:t>
      </w:r>
    </w:p>
    <w:p w14:paraId="535A9C6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10th day 1st month, Israel moved over Jordan preparation (cp. Exod. 12:3) — Josh. 4:19.</w:t>
      </w:r>
    </w:p>
    <w:p w14:paraId="562F28C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14th day Passover slain (Exod. 12:6). 15th day Passover kept* — Josh. 5:10. This was exactly 40 years to the day from the time they left Egypt. See Josh. 5:6.</w:t>
      </w:r>
    </w:p>
    <w:p w14:paraId="6A3D5DA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 See note on this verse.</w:t>
      </w:r>
    </w:p>
    <w:p w14:paraId="4F3F6C7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VALUE OF FEAR</w:t>
      </w:r>
    </w:p>
    <w:p w14:paraId="4F31216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has much to say concerning fear. It will be found valuable to gather together the various places where the word occurs as a theme study. In Ch. 6:1-2, Moses sets forth the value of fear: "These are the commandments, the statutes and the judgments, which Yahweh your God commanded to teach you .... that thou mightest fear Yahweh thy God, to keep all His statues and His com</w:t>
      </w:r>
      <w:r w:rsidRPr="00CF041B">
        <w:rPr>
          <w:rFonts w:ascii="Lora" w:eastAsia="Times New Roman" w:hAnsi="Lora" w:cs="Times New Roman"/>
          <w:color w:val="2B353B"/>
          <w:sz w:val="27"/>
          <w:szCs w:val="27"/>
        </w:rPr>
        <w:softHyphen/>
        <w:t>mandments which I command thee".</w:t>
      </w:r>
    </w:p>
    <w:p w14:paraId="2ADAE57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One of Moses' main purposes in delivering the discourse of Deuteronomy to the people, was to instil this Godly fear into their hearts. For "the fear of Yahweh is the beginning (lit. </w:t>
      </w:r>
      <w:r w:rsidRPr="00CF041B">
        <w:rPr>
          <w:rFonts w:ascii="Lora" w:eastAsia="Times New Roman" w:hAnsi="Lora" w:cs="Times New Roman"/>
          <w:i/>
          <w:iCs/>
          <w:color w:val="2B353B"/>
          <w:sz w:val="27"/>
          <w:szCs w:val="27"/>
        </w:rPr>
        <w:t>firstfruits) </w:t>
      </w:r>
      <w:r w:rsidRPr="00CF041B">
        <w:rPr>
          <w:rFonts w:ascii="Lora" w:eastAsia="Times New Roman" w:hAnsi="Lora" w:cs="Times New Roman"/>
          <w:color w:val="2B353B"/>
          <w:sz w:val="27"/>
          <w:szCs w:val="27"/>
        </w:rPr>
        <w:t>of wis</w:t>
      </w:r>
      <w:r w:rsidRPr="00CF041B">
        <w:rPr>
          <w:rFonts w:ascii="Lora" w:eastAsia="Times New Roman" w:hAnsi="Lora" w:cs="Times New Roman"/>
          <w:color w:val="2B353B"/>
          <w:sz w:val="27"/>
          <w:szCs w:val="27"/>
        </w:rPr>
        <w:softHyphen/>
        <w:t>dom" (Prov. 1:7). Deuteronomy instructs that this fear is induced by "hearing" (Deut. 4:10), "doing" (Deut. 5:29), "keeping" (Deut. 6:2), "serving" (Deut. 6:13), and "walking" (Deut. 8:6) in the principles of the Truth.</w:t>
      </w:r>
    </w:p>
    <w:p w14:paraId="2AA14A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fear of Yahweh is not an inarticulate, superstitious awe of the unknown, but a respectful, reverential fear induced by the love for the One who has revealed Himself in His word, and whose goodness is experienced in the lives of all saints. Such a fear will overcome fear of esh. Therefore, Israel was given repeated exhortations to "fear not what man can do"!</w:t>
      </w:r>
    </w:p>
    <w:p w14:paraId="08BD05F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 xml:space="preserve">Indeed, this is the key note of the message of Moses in this book (see ch. 1:17,21,29; 10:12-20; 13:4,11; 14:23; 17:19; 21:21;31:6,7,8,cp.w. 12,13). The earlier generation had been exhorted to "fear not" the faithless report of the spies (ch 1:29); the new generation was urged to fear not Og (ch. 3:2); Joshua was encouraged to fear not the Canaan-ites (ch. 3:22,28); the people were told to fear not the nations (ch. 7:18-21); true Israelites were taught to fear not false prophets (ch. 18:22); the </w:t>
      </w:r>
      <w:r w:rsidRPr="00CF041B">
        <w:rPr>
          <w:rFonts w:ascii="Lora" w:eastAsia="Times New Roman" w:hAnsi="Lora" w:cs="Times New Roman"/>
          <w:color w:val="2B353B"/>
          <w:sz w:val="27"/>
          <w:szCs w:val="27"/>
        </w:rPr>
        <w:lastRenderedPageBreak/>
        <w:t>Israelitish warriors were commanded to fear not when opposed by numerically greater forces (ch. 20:1,3,8); There are repeated laments at the lack of fear on the part of the people (ch. 5:29).</w:t>
      </w:r>
    </w:p>
    <w:p w14:paraId="569A64E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 ch. 11:25; 28:10, the people are told that if they feared Yahweh, the nations in turn would fear them. Faith was needed to see through to the point of that exhortation, and to instil a healthy fear in the hearts of the people.</w:t>
      </w:r>
    </w:p>
    <w:p w14:paraId="7C1E47D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Analysis</w:t>
      </w:r>
    </w:p>
    <w:p w14:paraId="30B6CCF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DIVINE FAITHFULNESS — IN DISCIPLINING AND DELIVERING</w:t>
      </w:r>
    </w:p>
    <w:p w14:paraId="6FE2BD4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Book of Deuteronomy comprises a long discourse which Moses delivered to the people on the plains of Moab as a final message to them before his death (Deut. 1:1,3)• It includes a recapitulation oF past events, interspersed with exhortations based upon those happenings, as well as a re-statement of important aspects of the Law received through him at Sinai. The last chapter is an epilogue, recording the death of Moses on Mount Nebo.</w:t>
      </w:r>
    </w:p>
    <w:p w14:paraId="688455E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whole book can be divided into nine sections: eight discourses by Moses, plus the final historical record of ch. 34 describing his death. As we have noted earlier, chronologically the book covers a period of only two months, most of which time is spent in mourning the death of Moses.</w:t>
      </w:r>
    </w:p>
    <w:p w14:paraId="37E0B51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Interspersed throughout the book are captions such as are found in ch. 4:44: "And this is the law which Moses set before the children of Is</w:t>
      </w:r>
      <w:r w:rsidRPr="00CF041B">
        <w:rPr>
          <w:rFonts w:ascii="Lora" w:eastAsia="Times New Roman" w:hAnsi="Lora" w:cs="Times New Roman"/>
          <w:color w:val="2B353B"/>
          <w:sz w:val="27"/>
          <w:szCs w:val="27"/>
        </w:rPr>
        <w:softHyphen/>
        <w:t>rael". These statements provide breaks in the narrative, pauses in the discourse of Moses. Such breaks divide the book into nine sections. They are as follows:</w:t>
      </w:r>
    </w:p>
    <w:p w14:paraId="428F3CD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First Discourse: </w:t>
      </w:r>
      <w:r w:rsidRPr="00CF041B">
        <w:rPr>
          <w:rFonts w:ascii="Lora" w:eastAsia="Times New Roman" w:hAnsi="Lora" w:cs="Times New Roman"/>
          <w:color w:val="2B353B"/>
          <w:sz w:val="27"/>
          <w:szCs w:val="27"/>
        </w:rPr>
        <w:t>Retrospect — Israel's faithlessness and Yahweh's care: ch. 1:1-4:43.</w:t>
      </w:r>
    </w:p>
    <w:p w14:paraId="0C1D107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Second Discourse: </w:t>
      </w:r>
      <w:r w:rsidRPr="00CF041B">
        <w:rPr>
          <w:rFonts w:ascii="Lora" w:eastAsia="Times New Roman" w:hAnsi="Lora" w:cs="Times New Roman"/>
          <w:color w:val="2B353B"/>
          <w:sz w:val="27"/>
          <w:szCs w:val="27"/>
        </w:rPr>
        <w:t>Review — What the present generation shall heed: ch. 4:44-26:19.</w:t>
      </w:r>
    </w:p>
    <w:p w14:paraId="520E813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Third Discourse: </w:t>
      </w:r>
      <w:r w:rsidRPr="00CF041B">
        <w:rPr>
          <w:rFonts w:ascii="Lora" w:eastAsia="Times New Roman" w:hAnsi="Lora" w:cs="Times New Roman"/>
          <w:color w:val="2B353B"/>
          <w:sz w:val="27"/>
          <w:szCs w:val="27"/>
        </w:rPr>
        <w:t>Warning — The solemn responsibility resting upon the Nation: ch. 27:1-28:68.</w:t>
      </w:r>
    </w:p>
    <w:p w14:paraId="117F49B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lastRenderedPageBreak/>
        <w:t>Fourth Discourse: </w:t>
      </w:r>
      <w:r w:rsidRPr="00CF041B">
        <w:rPr>
          <w:rFonts w:ascii="Lora" w:eastAsia="Times New Roman" w:hAnsi="Lora" w:cs="Times New Roman"/>
          <w:color w:val="2B353B"/>
          <w:sz w:val="27"/>
          <w:szCs w:val="27"/>
        </w:rPr>
        <w:t>Covenant — Terms that would ensure Israel's continued Occupancy of the land: ch. 29:1-30:20.</w:t>
      </w:r>
    </w:p>
    <w:p w14:paraId="5B3A955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Fifth Discourse: </w:t>
      </w:r>
      <w:r w:rsidRPr="00CF041B">
        <w:rPr>
          <w:rFonts w:ascii="Lora" w:eastAsia="Times New Roman" w:hAnsi="Lora" w:cs="Times New Roman"/>
          <w:color w:val="2B353B"/>
          <w:sz w:val="27"/>
          <w:szCs w:val="27"/>
        </w:rPr>
        <w:t>Counsel — Moses' final words of advice: ch. 31:1-23.</w:t>
      </w:r>
    </w:p>
    <w:p w14:paraId="7180117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Sixth Discourse: </w:t>
      </w:r>
      <w:r w:rsidRPr="00CF041B">
        <w:rPr>
          <w:rFonts w:ascii="Lora" w:eastAsia="Times New Roman" w:hAnsi="Lora" w:cs="Times New Roman"/>
          <w:color w:val="2B353B"/>
          <w:sz w:val="27"/>
          <w:szCs w:val="27"/>
        </w:rPr>
        <w:t>Instruction — The written Law preserved as a wit</w:t>
      </w:r>
      <w:r w:rsidRPr="00CF041B">
        <w:rPr>
          <w:rFonts w:ascii="Lora" w:eastAsia="Times New Roman" w:hAnsi="Lora" w:cs="Times New Roman"/>
          <w:color w:val="2B353B"/>
          <w:sz w:val="27"/>
          <w:szCs w:val="27"/>
        </w:rPr>
        <w:softHyphen/>
        <w:t>ness: ch. 31:24-29.</w:t>
      </w:r>
    </w:p>
    <w:p w14:paraId="592B849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Seventh Discourse: </w:t>
      </w:r>
      <w:r w:rsidRPr="00CF041B">
        <w:rPr>
          <w:rFonts w:ascii="Lora" w:eastAsia="Times New Roman" w:hAnsi="Lora" w:cs="Times New Roman"/>
          <w:color w:val="2B353B"/>
          <w:sz w:val="27"/>
          <w:szCs w:val="27"/>
        </w:rPr>
        <w:t>Song — A Psalm of witness against Israel: ch. 31:30-32:52.</w:t>
      </w:r>
    </w:p>
    <w:p w14:paraId="758A2D5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Epitaph: </w:t>
      </w:r>
      <w:r w:rsidRPr="00CF041B">
        <w:rPr>
          <w:rFonts w:ascii="Lora" w:eastAsia="Times New Roman" w:hAnsi="Lora" w:cs="Times New Roman"/>
          <w:color w:val="2B353B"/>
          <w:sz w:val="27"/>
          <w:szCs w:val="27"/>
        </w:rPr>
        <w:t>Death — Yahweh buries His workman: ch. 34:1-12.</w:t>
      </w:r>
    </w:p>
    <w:p w14:paraId="50FAE51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detailed analysis provides the following breakup of the Book:</w:t>
      </w:r>
    </w:p>
    <w:p w14:paraId="4434302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Yahweh's Faithfulness Demands Israel's Obedience</w:t>
      </w:r>
    </w:p>
    <w:p w14:paraId="2127040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i/>
          <w:iCs/>
          <w:color w:val="2B353B"/>
          <w:sz w:val="27"/>
          <w:szCs w:val="27"/>
        </w:rPr>
        <w:t>Words of warning and exhortation to the new generation about to enter the land, comprising eight discourses, and an epilogue.</w:t>
      </w:r>
    </w:p>
    <w:p w14:paraId="70D1860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FIRST DISCOURSE: RETROSPECT — ISRAEL'S FAITHLESSNESS AND YAHWEH'S CARE —Ch. 1:1-4:43</w:t>
      </w:r>
    </w:p>
    <w:p w14:paraId="310FE1C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Failure at Kadesh-Barnea — Ch. 1:1-46</w:t>
      </w:r>
    </w:p>
    <w:p w14:paraId="49559FA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Introduction to the First Discourse ............................................................................................  vv.1-4</w:t>
      </w:r>
    </w:p>
    <w:p w14:paraId="74DBB0D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Condition of the People — about to enter the land ............................................................................................  vv.5-8</w:t>
      </w:r>
    </w:p>
    <w:p w14:paraId="2B1D52F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burden of Moses — Rulers appointed from the people, and charged to lead them ................................................................................. vv.9-18</w:t>
      </w:r>
    </w:p>
    <w:p w14:paraId="1F04ECF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Exhorted at Kadesh to conquer the land ............................................................................................  vv.19-21</w:t>
      </w:r>
    </w:p>
    <w:p w14:paraId="1B0325F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 cautious — Discouraged by the Spies' report vv      . 22-28</w:t>
      </w:r>
    </w:p>
    <w:p w14:paraId="62D3EF4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Failure of the People — they believed not ............................................................................................  vv.29-40</w:t>
      </w:r>
    </w:p>
    <w:p w14:paraId="778EAD3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Folly of the people — they tried to force God's hand  ............................................................................................   vv. 41-46</w:t>
      </w:r>
    </w:p>
    <w:p w14:paraId="3797E29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2.  Thirty Eight Years of Wandering —ch. 2:1-3:29</w:t>
      </w:r>
    </w:p>
    <w:p w14:paraId="58DC529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Again directed to the land via Arnon  ............................................................................................  vv.1-3</w:t>
      </w:r>
    </w:p>
    <w:p w14:paraId="1759F46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Instructions regarding the inhabitants and route  ......................................................................................... 4-15</w:t>
      </w:r>
    </w:p>
    <w:p w14:paraId="7101E31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new generation exhorted to conquer the land ............................................................................................   16-25</w:t>
      </w:r>
    </w:p>
    <w:p w14:paraId="7070E03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Victory over Sihon providing assurance of success ............................................................................................  vv.26-37</w:t>
      </w:r>
    </w:p>
    <w:p w14:paraId="35574EB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further victory over Og ............................................................................................  3:1-11</w:t>
      </w:r>
    </w:p>
    <w:p w14:paraId="7173922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Distribution of conquered territory ............................................................................................  vv.12-17</w:t>
      </w:r>
    </w:p>
    <w:p w14:paraId="79B9D90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Responsibilities of the Eastern Tribes.......................................................................... vv.18-20</w:t>
      </w:r>
    </w:p>
    <w:p w14:paraId="69C8924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Exhortation to Joshua — Moses' successor ............................................................................................  vv.21-22</w:t>
      </w:r>
    </w:p>
    <w:p w14:paraId="4EA07D7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refused permission to enter the Land  ............................................................................................  vv.23-29</w:t>
      </w:r>
    </w:p>
    <w:p w14:paraId="7DF9351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3.  Lessons of the Past Impressed Upon the New Generation — Ch. 4:1-40</w:t>
      </w:r>
    </w:p>
    <w:p w14:paraId="5C7763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Exhortation based on their privileged status................... ,...................................................................................... vv. 1-8</w:t>
      </w:r>
    </w:p>
    <w:p w14:paraId="6B41D64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Individual responsibility to obey  .................................................................................... vv.9-13</w:t>
      </w:r>
    </w:p>
    <w:p w14:paraId="57C5ADA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to be worshipped in Truth ............................................................................................  vv. 14-20</w:t>
      </w:r>
    </w:p>
    <w:p w14:paraId="55A35C9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Rejection of Moses' plea reveals God as a consuming fire ............................................................................................  vv.21-24</w:t>
      </w:r>
    </w:p>
    <w:p w14:paraId="7724224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as Merciful, will hearken to his repentant children .... vv.25-31</w:t>
      </w:r>
      <w:r w:rsidRPr="00CF041B">
        <w:rPr>
          <w:rFonts w:ascii="Lora" w:eastAsia="Times New Roman" w:hAnsi="Lora" w:cs="Times New Roman"/>
          <w:color w:val="2B353B"/>
          <w:sz w:val="27"/>
          <w:szCs w:val="27"/>
        </w:rPr>
        <w:br/>
        <w:t>Israel's tremendous privileges Demand Obedience ............................................................................................  vv.32-40</w:t>
      </w:r>
    </w:p>
    <w:p w14:paraId="4043458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Mercy dramatised in the cities of refuge  ............................................................................................................  vv.41-43</w:t>
      </w:r>
    </w:p>
    <w:p w14:paraId="6FCEEFC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SECOND DISCOURSE: REVIEW — WHAT THE PRESENT GENERATION SHOULD HEED — Ch. 4:44-26:19</w:t>
      </w:r>
    </w:p>
    <w:p w14:paraId="70D1BE2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Review of the Divine Covenant — Ch. 4:44-5:33</w:t>
      </w:r>
    </w:p>
    <w:p w14:paraId="3978804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Introduction................................................................................................... 4:44-49</w:t>
      </w:r>
    </w:p>
    <w:p w14:paraId="5EDD56B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Circumstances of the giving of the Covenant ...........................................................................................................  5:1-5</w:t>
      </w:r>
    </w:p>
    <w:p w14:paraId="6C53A1A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Ten Commandments — the basis of the Covenant .......................................................................................................... vv.6-21</w:t>
      </w:r>
    </w:p>
    <w:p w14:paraId="5F6DB6A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as the Mediator of the Covenant ...........................................................................................................  vv.22-27</w:t>
      </w:r>
    </w:p>
    <w:p w14:paraId="0F05BC1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People's Fear of Yahweh Commended  ...........................................................................................................  vv.28-29</w:t>
      </w:r>
    </w:p>
    <w:p w14:paraId="6A0D0BB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Stands Before Yahweh ...........................................................................................................  vv.30-31</w:t>
      </w:r>
    </w:p>
    <w:p w14:paraId="1186DA5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people's responsibility to keep the Covenant ...........................................................................................................  vv.32-33</w:t>
      </w:r>
    </w:p>
    <w:p w14:paraId="7D72652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lastRenderedPageBreak/>
        <w:t>2.  What the Covenant Demands — Ch. 6:1-26:19</w:t>
      </w:r>
      <w:r w:rsidRPr="00CF041B">
        <w:rPr>
          <w:rFonts w:ascii="Lora" w:eastAsia="Times New Roman" w:hAnsi="Lora" w:cs="Times New Roman"/>
          <w:color w:val="2B353B"/>
          <w:sz w:val="27"/>
          <w:szCs w:val="27"/>
        </w:rPr>
        <w:br/>
      </w:r>
      <w:r w:rsidRPr="00CF041B">
        <w:rPr>
          <w:rFonts w:ascii="Lora" w:eastAsia="Times New Roman" w:hAnsi="Lora" w:cs="Times New Roman"/>
          <w:b/>
          <w:bCs/>
          <w:i/>
          <w:iCs/>
          <w:color w:val="2B353B"/>
          <w:sz w:val="27"/>
          <w:szCs w:val="27"/>
        </w:rPr>
        <w:t>Attitude Towards Yahweh — Ch.6</w:t>
      </w:r>
    </w:p>
    <w:p w14:paraId="289ED86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Introduction to His commandments, statutes, and judgments .... vv.1-3</w:t>
      </w:r>
    </w:p>
    <w:p w14:paraId="70E044B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to be supreme in every avenue of life ................................................................................................... vv.4-15</w:t>
      </w:r>
    </w:p>
    <w:p w14:paraId="66B9699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Prosperity promised if this Principle observed ...........................................................................................................  vv.16-25</w:t>
      </w:r>
    </w:p>
    <w:p w14:paraId="72148D6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As A Holy Nation — Ch. 7</w:t>
      </w:r>
    </w:p>
    <w:p w14:paraId="1981E0E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Fellowship with the Nations prohibited ...........................................................................................................  vv.1-4</w:t>
      </w:r>
    </w:p>
    <w:p w14:paraId="269D6C7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Their influence to be ruthlessly destroyed........................................................................................................... vv.5-8</w:t>
      </w:r>
    </w:p>
    <w:p w14:paraId="0056B85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Israel's responsibility to obey  ................................................................................................... vv.7-11</w:t>
      </w:r>
    </w:p>
    <w:p w14:paraId="19EADAC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Obedience will bring blessing ..........................................................................................................  vv. 12-15</w:t>
      </w:r>
    </w:p>
    <w:p w14:paraId="61D7600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folly of fearing the nations  ...........................................................................................................  vv. 16-24</w:t>
      </w:r>
    </w:p>
    <w:p w14:paraId="1E8BD80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Their gods to be destroyed ...........................................................................................................  vv.25-26</w:t>
      </w:r>
    </w:p>
    <w:p w14:paraId="75EC18C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Yahweh's Word — Ch. 8</w:t>
      </w:r>
    </w:p>
    <w:p w14:paraId="7D80658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Man's Dependence on God Tested in the Wilderness ..........................................................................................................  vv.1-6</w:t>
      </w:r>
    </w:p>
    <w:p w14:paraId="41C321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Need to recall past experiences .................................................................................................. vv.7-10</w:t>
      </w:r>
    </w:p>
    <w:p w14:paraId="75F9DBC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Divine Blessings and Mercies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9,10,11</w:t>
      </w:r>
    </w:p>
    <w:p w14:paraId="0D729C6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Entrance to the land not through personal righteousness  .................................................................................................... 9:1-6</w:t>
      </w:r>
    </w:p>
    <w:p w14:paraId="00E7976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need to recall their rebellions.................................................................................................. vv.7-25</w:t>
      </w:r>
    </w:p>
    <w:p w14:paraId="4FA81EC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Mercy in restoring the Two Tables ..........................................................................................................  10:1-5</w:t>
      </w:r>
    </w:p>
    <w:p w14:paraId="7FB1F31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Mercy in maintaining the Priesthood  ..........................................................................................................  vv.6-7</w:t>
      </w:r>
    </w:p>
    <w:p w14:paraId="68C7982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Mercy in separating Levi.......................................................................................................... vv.8-9</w:t>
      </w:r>
    </w:p>
    <w:p w14:paraId="4C246E6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Mercy in Hearkening to Moses' intercession ..........................................................................................................  vv.10-11</w:t>
      </w:r>
    </w:p>
    <w:p w14:paraId="2CAB35C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How Israel should repay Divine Mercy and Love ................................................................................................ v,12-Ch. 11:1</w:t>
      </w:r>
    </w:p>
    <w:p w14:paraId="3F3B42D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God's mighty acts should be repaid by obedience .........................................................................................................  vv.2-9</w:t>
      </w:r>
    </w:p>
    <w:p w14:paraId="5F806F1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Land of Promise depends upon Rain .........................................................................................................  vv. 10-12</w:t>
      </w:r>
    </w:p>
    <w:p w14:paraId="5D32097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This will be provided — if .........................................................................................................  vv.13-17</w:t>
      </w:r>
    </w:p>
    <w:p w14:paraId="63A2D53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Thus the need to revere and teach God's Word......................................................................................................... vv. 18-21</w:t>
      </w:r>
    </w:p>
    <w:p w14:paraId="78DB039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Success will result from so doing......................................................................................................... vv.22-25</w:t>
      </w:r>
    </w:p>
    <w:p w14:paraId="0525727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Thus the need to proclaim the blessings &amp; cursings in the land . vv.26-32 </w:t>
      </w:r>
    </w:p>
    <w:p w14:paraId="08A4816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Matters of Divine Worship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12,13</w:t>
      </w:r>
    </w:p>
    <w:p w14:paraId="2A059EF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Pagan worship to be destroyed......................................................................................................... 12:1-3</w:t>
      </w:r>
    </w:p>
    <w:p w14:paraId="34B0534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Altar to be Revered ................................................................................................. vv.4-14</w:t>
      </w:r>
    </w:p>
    <w:p w14:paraId="6B78AE8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to be acknowledged in the eating of Meat .........................................................................................................  vv. 15-16</w:t>
      </w:r>
    </w:p>
    <w:p w14:paraId="0FCD418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to be acknowledged in the payment of tithes......................................................................................................... vv. 17-19</w:t>
      </w:r>
    </w:p>
    <w:p w14:paraId="5058681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No excuse will justify the avoidance of these principles .........................................................................................................  vv. 20-28</w:t>
      </w:r>
    </w:p>
    <w:p w14:paraId="6A9EC24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Exercise care against ensnarement by environment .........................................................................................................  vv. 29-32</w:t>
      </w:r>
    </w:p>
    <w:p w14:paraId="678F076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False Prophets to be suppressed ................................................................................................... Ch. 13:1-5</w:t>
      </w:r>
    </w:p>
    <w:p w14:paraId="751C322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Word to be elevated above fleshly relations........................................................................................................ vv.6-11</w:t>
      </w:r>
    </w:p>
    <w:p w14:paraId="55BC779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Idolatrous cities to be punished ........................................................................................................  vv. 12-18</w:t>
      </w:r>
    </w:p>
    <w:p w14:paraId="3A4537C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Yahweh As His Children ~ Ch. 14,15</w:t>
      </w:r>
    </w:p>
    <w:p w14:paraId="0C795ED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Man not disfigure themselves in mourning ........................................................................................................  Ch.14:1-2</w:t>
      </w:r>
    </w:p>
    <w:p w14:paraId="2737B1D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What may, and may not be eaten  ........................................................................................................  vv. 3-21</w:t>
      </w:r>
    </w:p>
    <w:p w14:paraId="1EADB81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Tithing of increase ........................................................................................................  vv</w:t>
      </w:r>
      <w:r w:rsidRPr="00CF041B">
        <w:rPr>
          <w:rFonts w:ascii="Lora" w:eastAsia="Times New Roman" w:hAnsi="Lora" w:cs="Times New Roman"/>
          <w:i/>
          <w:iCs/>
          <w:color w:val="2B353B"/>
          <w:sz w:val="27"/>
          <w:szCs w:val="27"/>
        </w:rPr>
        <w:t>.22-21</w:t>
      </w:r>
    </w:p>
    <w:p w14:paraId="097BBB9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tithe of alms and charity ........................................................................................................  vv.28-29</w:t>
      </w:r>
    </w:p>
    <w:p w14:paraId="6AD8985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Sabbatical year of release for debtors ........................................................................................................  Ch.15:1-6</w:t>
      </w:r>
    </w:p>
    <w:p w14:paraId="125A72C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No reduction of lending because of proximity of year of release . vv.7-11</w:t>
      </w:r>
      <w:r w:rsidRPr="00CF041B">
        <w:rPr>
          <w:rFonts w:ascii="Lora" w:eastAsia="Times New Roman" w:hAnsi="Lora" w:cs="Times New Roman"/>
          <w:color w:val="2B353B"/>
          <w:sz w:val="27"/>
          <w:szCs w:val="27"/>
        </w:rPr>
        <w:br/>
        <w:t>Slaves to be freed and helped  ........................................................................................................  12-18</w:t>
      </w:r>
    </w:p>
    <w:p w14:paraId="32F1A59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 </w:t>
      </w:r>
    </w:p>
    <w:p w14:paraId="7B6A6A4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Yahweh's Appointed Times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16:1-17</w:t>
      </w:r>
    </w:p>
    <w:p w14:paraId="3C7BBFC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Passover to be observed ................................................................... Ch. 16:1-8</w:t>
      </w:r>
    </w:p>
    <w:p w14:paraId="7279A9C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Feast of Weeks (Pentecost) to be kept ............................................... vv.9-12</w:t>
      </w:r>
    </w:p>
    <w:p w14:paraId="4073521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Feast of Tabernacles to be commemorated ...................................  vv.13-15</w:t>
      </w:r>
    </w:p>
    <w:p w14:paraId="2321470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Liberality enjoined at the feasts .......................................................  vv.16-17</w:t>
      </w:r>
    </w:p>
    <w:p w14:paraId="4EAF798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Crime —Ch. 16:18-17:20</w:t>
      </w:r>
    </w:p>
    <w:p w14:paraId="3CD594D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Judges and Officers to be appointed ..............................................   vv. 18-20</w:t>
      </w:r>
    </w:p>
    <w:p w14:paraId="68BBFEC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worst crime: Treason against the Supreme Ruler..................  vv. 21-22</w:t>
      </w:r>
    </w:p>
    <w:p w14:paraId="0F2A101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Things Sacrificed must be sound .........................................................  Ch.l7:1</w:t>
      </w:r>
    </w:p>
    <w:p w14:paraId="5BB8A04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Idolaters must be slain .............................................................................  vv.2-7</w:t>
      </w:r>
    </w:p>
    <w:p w14:paraId="54EA37D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Hard controversies determined by Priests and Judges ..................  vv.8-13</w:t>
      </w:r>
    </w:p>
    <w:p w14:paraId="386CD75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election and duty of a King  .......................................................  vv.14-20</w:t>
      </w:r>
    </w:p>
    <w:p w14:paraId="428F2E0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Yahweh's Ministers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18</w:t>
      </w:r>
    </w:p>
    <w:p w14:paraId="09E6A11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Levi to have no inheritance among the people ..................................  vv. 1-2</w:t>
      </w:r>
    </w:p>
    <w:p w14:paraId="6FBD8B5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To be supported by the people ..............................................................  vv.3-5</w:t>
      </w:r>
    </w:p>
    <w:p w14:paraId="5597B96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All Levites to have equal privileges in Jerusalem .............................  w.6-8</w:t>
      </w:r>
    </w:p>
    <w:p w14:paraId="38B1CA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Gentile abominations to be avoided, particularly divination etc. . vv.9-14</w:t>
      </w:r>
    </w:p>
    <w:p w14:paraId="17C33D7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 to await the Ruler and Mediator to come  ...........................  vv. 15-19</w:t>
      </w:r>
    </w:p>
    <w:p w14:paraId="3818F33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False Prophets to be destroyed  ........................................................  vv.20-22</w:t>
      </w:r>
    </w:p>
    <w:p w14:paraId="3038472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Mutual Antagonisms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19</w:t>
      </w:r>
    </w:p>
    <w:p w14:paraId="7A0F3EE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Cities of Refuge to be Appointed .........................................................  vv.1-3</w:t>
      </w:r>
    </w:p>
    <w:p w14:paraId="35EDB8B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For whom Designed ............................................................................... vv.4-10</w:t>
      </w:r>
    </w:p>
    <w:p w14:paraId="7BD3AAA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For whom not Designed ......................................................................  vv.11-13</w:t>
      </w:r>
    </w:p>
    <w:p w14:paraId="0245C92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Landmarks not to be removed ......................................................................................................................... v.14</w:t>
      </w:r>
    </w:p>
    <w:p w14:paraId="4A423E3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Mutual Accusations to be Properly Witnessed .......................................................................................................................... v.15</w:t>
      </w:r>
    </w:p>
    <w:p w14:paraId="6A59E9D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False Witnesses to be Severely Punished ........................................  vv.16-21</w:t>
      </w:r>
    </w:p>
    <w:p w14:paraId="166E06B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Warfare — Ch. 20</w:t>
      </w:r>
    </w:p>
    <w:p w14:paraId="1603D01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To Fight in Faith  ......................................................................................  vv.1-4</w:t>
      </w:r>
    </w:p>
    <w:p w14:paraId="2B525AF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Those Excluded from Fighting ..............................................................  vv.5-9</w:t>
      </w:r>
    </w:p>
    <w:p w14:paraId="1177BAE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Methods of Warfare .............................................................................  vv. 10-18</w:t>
      </w:r>
    </w:p>
    <w:p w14:paraId="394AD4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Care of Trees in Time of Siege ..........................................................  vv.19-20</w:t>
      </w:r>
    </w:p>
    <w:p w14:paraId="06D02AC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Human Life and Rights </w:t>
      </w:r>
      <w:r w:rsidRPr="00CF041B">
        <w:rPr>
          <w:rFonts w:ascii="Lora" w:eastAsia="Times New Roman" w:hAnsi="Lora" w:cs="Times New Roman"/>
          <w:b/>
          <w:bCs/>
          <w:color w:val="2B353B"/>
          <w:sz w:val="27"/>
          <w:szCs w:val="27"/>
        </w:rPr>
        <w:t>— </w:t>
      </w:r>
      <w:r w:rsidRPr="00CF041B">
        <w:rPr>
          <w:rFonts w:ascii="Lora" w:eastAsia="Times New Roman" w:hAnsi="Lora" w:cs="Times New Roman"/>
          <w:b/>
          <w:bCs/>
          <w:i/>
          <w:iCs/>
          <w:color w:val="2B353B"/>
          <w:sz w:val="27"/>
          <w:szCs w:val="27"/>
        </w:rPr>
        <w:t>Ch. 21</w:t>
      </w:r>
    </w:p>
    <w:p w14:paraId="7B06F9F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Unsolved Murder Trial  ..................................................................  vv.1-9</w:t>
      </w:r>
    </w:p>
    <w:p w14:paraId="55B1B1A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Treatment of a Married Slave ............................................................  vv. 10-14</w:t>
      </w:r>
    </w:p>
    <w:p w14:paraId="1CFA5EC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Treatment of Firstborn of Wife and Concubine  ..........................  vv. 15-17</w:t>
      </w:r>
    </w:p>
    <w:p w14:paraId="4C12570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Treatment of Rebellious Children  ...................................................  vv.18-21</w:t>
      </w:r>
    </w:p>
    <w:p w14:paraId="76A1688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Treatment of Criminals when Publicly Executed ..........................  vv.22-23</w:t>
      </w:r>
    </w:p>
    <w:p w14:paraId="2933093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i/>
          <w:iCs/>
          <w:color w:val="2B353B"/>
          <w:sz w:val="27"/>
          <w:szCs w:val="27"/>
        </w:rPr>
        <w:t>Attitude Towards Civil Responsibilities — Chs. 22,23,24,25</w:t>
      </w:r>
    </w:p>
    <w:p w14:paraId="25F5294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Consideration for the Property of Others ............................................  vv.1-4</w:t>
      </w:r>
    </w:p>
    <w:p w14:paraId="493D0E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Sex to be Clearly Distinguished by Apparel .....................................  v.5</w:t>
      </w:r>
    </w:p>
    <w:p w14:paraId="4672E2F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Consideration to be Given to Bird Life ...............................................  vv.6-7</w:t>
      </w:r>
    </w:p>
    <w:p w14:paraId="407A903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Consideration for Others when Building ..................................................  v.8</w:t>
      </w:r>
    </w:p>
    <w:p w14:paraId="38FAC64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Distinction in Nature to be Respected ............................ vv.9-11</w:t>
      </w:r>
    </w:p>
    <w:p w14:paraId="07954BC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Israel's Distinguishing Dress  ......................................................................................................................... v.12</w:t>
      </w:r>
    </w:p>
    <w:p w14:paraId="05894E7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Consideration for The Unloved Bride  ............................................  vv.13-19</w:t>
      </w:r>
    </w:p>
    <w:p w14:paraId="7F94DD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Whore to be Put to Death ............................................................  vv.20-21</w:t>
      </w:r>
    </w:p>
    <w:p w14:paraId="0D03BF9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Adulterers to be Put to Death........................................................................................................................ v.22</w:t>
      </w:r>
    </w:p>
    <w:p w14:paraId="63D9D03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City Adulterers to be Put to Death ..................................................  vv.23-24</w:t>
      </w:r>
    </w:p>
    <w:p w14:paraId="36155E9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Rapists in the Field to be Put to Death.............................................. vv.25-27</w:t>
      </w:r>
    </w:p>
    <w:p w14:paraId="6CDB934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Punishment for Fornicators ...............................................................  vv.28-29</w:t>
      </w:r>
    </w:p>
    <w:p w14:paraId="3EAF3B9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Incest Strictly Forbidden ......................................................................................................................... v.30</w:t>
      </w:r>
    </w:p>
    <w:p w14:paraId="638D7C9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Who May, and Who May Not Enter the Congregation ............ Ch. 23:1-8</w:t>
      </w:r>
    </w:p>
    <w:p w14:paraId="45F1DFA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Army to be Purged of Impurity Before Warring....................... vv.9-14</w:t>
      </w:r>
    </w:p>
    <w:p w14:paraId="6B1D32D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Assistance to be Extended to an Escaped Slave ............................  vv.15-16</w:t>
      </w:r>
    </w:p>
    <w:p w14:paraId="5A33B4D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Prostitution Prohibited  .......................................................................  vv.17-18</w:t>
      </w:r>
    </w:p>
    <w:p w14:paraId="0CADCDC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Usury Prescribed ..................................................................................  vv.19-20</w:t>
      </w:r>
    </w:p>
    <w:p w14:paraId="02BB7F0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Vows to be Fulfilled .............................................................................  vv.21-23</w:t>
      </w:r>
    </w:p>
    <w:p w14:paraId="6E0499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Liberty Must Not Turn into License .................................................  vv.24-25 </w:t>
      </w:r>
    </w:p>
    <w:p w14:paraId="418AC6F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Divorce to be Carefully Regulated........................................ Ch. 24:1-4</w:t>
      </w:r>
    </w:p>
    <w:p w14:paraId="04000AD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Newly-weds Exempted from War ....................................................  v.5</w:t>
      </w:r>
    </w:p>
    <w:p w14:paraId="10AB849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Millstones not to be Taken as Security .............................................  v.6</w:t>
      </w:r>
    </w:p>
    <w:p w14:paraId="1F09483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Manstealing Prohibited ...................................................................  v.7</w:t>
      </w:r>
    </w:p>
    <w:p w14:paraId="4224B09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Law of Leprosy to be Enforced ...................................................  vv.8-9</w:t>
      </w:r>
    </w:p>
    <w:p w14:paraId="14974A5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Homes of the Debtor to be Respected ....................................  vv. 10-13</w:t>
      </w:r>
    </w:p>
    <w:p w14:paraId="0B0B383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Wages to be Punctually Paid  ..................................................  vv. 14-15</w:t>
      </w:r>
    </w:p>
    <w:p w14:paraId="48780BD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Sins of the Fathers not to Rest on the Family  ................................ v.16</w:t>
      </w:r>
    </w:p>
    <w:p w14:paraId="406C097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Judgment of The Needy to be Just ..........................................  vv.17-18</w:t>
      </w:r>
    </w:p>
    <w:p w14:paraId="0BB4989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Gleaning Harvests to be Left to The Poor  ..............................  vv.19-22</w:t>
      </w:r>
    </w:p>
    <w:p w14:paraId="2A4F8C3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Punishment Limited to 40 Stripes ......................................... Ch. 25:1-3</w:t>
      </w:r>
    </w:p>
    <w:p w14:paraId="48C2D0E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Working Ox not to be Muzzled .................................................  v.4</w:t>
      </w:r>
    </w:p>
    <w:p w14:paraId="74D50D3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Levirate Marriages to be Encouraged ........................................  vv.5-10</w:t>
      </w:r>
    </w:p>
    <w:p w14:paraId="2C6945B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Decency to be Maintained in All Circumstances  .....................  vv.11-12</w:t>
      </w:r>
    </w:p>
    <w:p w14:paraId="5DA4104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Integrity in Trade to be Observed ...........................................  vv. 13-16</w:t>
      </w:r>
    </w:p>
    <w:p w14:paraId="7A11B10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Memory of Amalek to be Blotted Out ..............................  vv. 17-19</w:t>
      </w:r>
    </w:p>
    <w:p w14:paraId="13C285E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i/>
          <w:iCs/>
          <w:color w:val="2B353B"/>
          <w:sz w:val="27"/>
          <w:szCs w:val="27"/>
        </w:rPr>
        <w:t>Attitude In Presenting Tithes </w:t>
      </w:r>
      <w:r w:rsidRPr="00CF041B">
        <w:rPr>
          <w:rFonts w:ascii="Lora" w:eastAsia="Times New Roman" w:hAnsi="Lora" w:cs="Times New Roman"/>
          <w:color w:val="2B353B"/>
          <w:sz w:val="27"/>
          <w:szCs w:val="27"/>
        </w:rPr>
        <w:t>— </w:t>
      </w:r>
      <w:r w:rsidRPr="00CF041B">
        <w:rPr>
          <w:rFonts w:ascii="Lora" w:eastAsia="Times New Roman" w:hAnsi="Lora" w:cs="Times New Roman"/>
          <w:i/>
          <w:iCs/>
          <w:color w:val="2B353B"/>
          <w:sz w:val="27"/>
          <w:szCs w:val="27"/>
        </w:rPr>
        <w:t>Ch. 26</w:t>
      </w:r>
    </w:p>
    <w:p w14:paraId="2898000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Ritual Confession when Presenting the Firstfruits  ....................  vv.1-11</w:t>
      </w:r>
    </w:p>
    <w:p w14:paraId="6A46ECB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Ritual Confession when Presenting Third Year Tithes ...........  vv. 12-15</w:t>
      </w:r>
    </w:p>
    <w:p w14:paraId="3DF3AA8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Solemn Admonition .....................................................  vv. 16-19</w:t>
      </w:r>
    </w:p>
    <w:p w14:paraId="47E0ED0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THIRD DISCOURSE: WARNING —</w:t>
      </w:r>
    </w:p>
    <w:p w14:paraId="1AF2216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NATION'S SOLEMN RESPONSIBILITY — Ch 27-28</w:t>
      </w:r>
    </w:p>
    <w:p w14:paraId="55F8298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A Ceremony Of Remembrance in the Land </w:t>
      </w:r>
      <w:r w:rsidRPr="00CF041B">
        <w:rPr>
          <w:rFonts w:ascii="Lora" w:eastAsia="Times New Roman" w:hAnsi="Lora" w:cs="Times New Roman"/>
          <w:color w:val="2B353B"/>
          <w:sz w:val="27"/>
          <w:szCs w:val="27"/>
        </w:rPr>
        <w:t>— </w:t>
      </w:r>
      <w:r w:rsidRPr="00CF041B">
        <w:rPr>
          <w:rFonts w:ascii="Lora" w:eastAsia="Times New Roman" w:hAnsi="Lora" w:cs="Times New Roman"/>
          <w:b/>
          <w:bCs/>
          <w:color w:val="2B353B"/>
          <w:sz w:val="27"/>
          <w:szCs w:val="27"/>
        </w:rPr>
        <w:t>Ch. 27</w:t>
      </w:r>
    </w:p>
    <w:p w14:paraId="2C5F352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Law to be Published inShechem  .........................................  vv.1-4</w:t>
      </w:r>
    </w:p>
    <w:p w14:paraId="5B88049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An Altar of Stones to be Erected  ..............................................  vv.5-8</w:t>
      </w:r>
    </w:p>
    <w:p w14:paraId="0C242D3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Responsibility of Keeping the Law Stressed ........................  vv.9-10</w:t>
      </w:r>
    </w:p>
    <w:p w14:paraId="62E8024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Division of the Tribes on Gerizim and Ebal .............................  vv.11-13</w:t>
      </w:r>
    </w:p>
    <w:p w14:paraId="79AB5EF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Curses Pronounced on Mt. Ebal .......................................  vv.14-26</w:t>
      </w:r>
    </w:p>
    <w:p w14:paraId="3E6609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2.  The Blessings of the Law — Ch. 28:1-4</w:t>
      </w:r>
      <w:r w:rsidRPr="00CF041B">
        <w:rPr>
          <w:rFonts w:ascii="Lora" w:eastAsia="Times New Roman" w:hAnsi="Lora" w:cs="Times New Roman"/>
          <w:color w:val="2B353B"/>
          <w:sz w:val="27"/>
          <w:szCs w:val="27"/>
        </w:rPr>
        <w:br/>
        <w:t>Conditions of Blessing..............................................................................  vv.1-2</w:t>
      </w:r>
    </w:p>
    <w:p w14:paraId="6B88996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Blessings in Domestic Sphere .................................................................................................  vv. 3-6</w:t>
      </w:r>
    </w:p>
    <w:p w14:paraId="7272971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Blessings in Time of War .................................................................................................  v.7</w:t>
      </w:r>
    </w:p>
    <w:p w14:paraId="311BBCC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Blessings in Activity .................................................................................................  v.8</w:t>
      </w:r>
    </w:p>
    <w:p w14:paraId="1024F8C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Blessings in National Status  .......................................................................................... vv.9-10</w:t>
      </w:r>
    </w:p>
    <w:p w14:paraId="7568BAC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Blessings in Increase................................................................ vv. 11-12</w:t>
      </w:r>
    </w:p>
    <w:p w14:paraId="4DD1CE3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Blessings in Authority........................................................................................... v.13</w:t>
      </w:r>
    </w:p>
    <w:p w14:paraId="04DFF15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Exhortation.......................................................................................... v.14</w:t>
      </w:r>
    </w:p>
    <w:p w14:paraId="1E3956C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3. The Cursings of the Law — Ch. 28:15-68</w:t>
      </w:r>
    </w:p>
    <w:p w14:paraId="18C35D3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Agricultural, Domestic, &amp; Public Calamities whilst in the Land.. .vv. 15-24</w:t>
      </w:r>
    </w:p>
    <w:p w14:paraId="19DC256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Invasion and Domination by Foreigners.................................. vv.25-35</w:t>
      </w:r>
    </w:p>
    <w:p w14:paraId="2D92D3A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Babylonish Captivity ..............................................................  vv.36-37</w:t>
      </w:r>
    </w:p>
    <w:p w14:paraId="74CD95B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National Trouble after Restoration .........................................  vv.38-46</w:t>
      </w:r>
    </w:p>
    <w:p w14:paraId="0DF5593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Roman Siege ....................................................................  vv.47-57</w:t>
      </w:r>
    </w:p>
    <w:p w14:paraId="186D1ED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Nation Scattered, and Threatened with Extinction ..........  vv.58-68</w:t>
      </w:r>
    </w:p>
    <w:p w14:paraId="2D4552A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FOURTH DISCOURSE: COVENANT —</w:t>
      </w:r>
    </w:p>
    <w:p w14:paraId="5781D3F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TERMS THAT WOULD ENSURE ISRAEL'S CONTINUED OCCUPANCY OF THE LAND — Ch. 29-30</w:t>
      </w:r>
    </w:p>
    <w:p w14:paraId="2AADCD7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With Whom The Covenant was Made — Ch. 29:1-15</w:t>
      </w:r>
    </w:p>
    <w:p w14:paraId="68B088E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Introduction ................................................................................................  v.1</w:t>
      </w:r>
    </w:p>
    <w:p w14:paraId="577FE51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 Exhorted to Keep the Covenant ................................................................................................  vv.2-9</w:t>
      </w:r>
    </w:p>
    <w:p w14:paraId="6085B7B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 of Every Age Included ..................................................  vv. 10-13</w:t>
      </w:r>
    </w:p>
    <w:p w14:paraId="04E6D9E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Covenant Includes the Unborn ...............................................  vv.14-15</w:t>
      </w:r>
    </w:p>
    <w:p w14:paraId="2743342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2.  </w:t>
      </w:r>
      <w:r w:rsidRPr="00CF041B">
        <w:rPr>
          <w:rFonts w:ascii="Lora" w:eastAsia="Times New Roman" w:hAnsi="Lora" w:cs="Times New Roman"/>
          <w:b/>
          <w:bCs/>
          <w:color w:val="2B353B"/>
          <w:sz w:val="27"/>
          <w:szCs w:val="27"/>
        </w:rPr>
        <w:t>Punishment Resulting From Breaking The Covenant — Ch. 29:16-29</w:t>
      </w:r>
    </w:p>
    <w:p w14:paraId="5833F0C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Severe Punishment upon Individual Backsliders ....................  vv. 16-21</w:t>
      </w:r>
    </w:p>
    <w:p w14:paraId="5BA9599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Land Cursed if Israel breaks the Covenant  ......................  vv.22-28</w:t>
      </w:r>
    </w:p>
    <w:p w14:paraId="0ADDBD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An exhortation to keep the Law ...............................................................................................  v.29</w:t>
      </w:r>
    </w:p>
    <w:p w14:paraId="77BCEA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3.  </w:t>
      </w:r>
      <w:r w:rsidRPr="00CF041B">
        <w:rPr>
          <w:rFonts w:ascii="Lora" w:eastAsia="Times New Roman" w:hAnsi="Lora" w:cs="Times New Roman"/>
          <w:b/>
          <w:bCs/>
          <w:color w:val="2B353B"/>
          <w:sz w:val="27"/>
          <w:szCs w:val="27"/>
        </w:rPr>
        <w:t>Divine Mercy In Spite of Failure — Ch. 30:1-20</w:t>
      </w:r>
    </w:p>
    <w:p w14:paraId="257E8BB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Great Mercies Promised the Repentant ........................................................................................ vv.1-10</w:t>
      </w:r>
    </w:p>
    <w:p w14:paraId="02C2044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Terms of the Covenant Easily Ascertainable ...............................................................................................  vv.11-14</w:t>
      </w:r>
    </w:p>
    <w:p w14:paraId="682BF99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An exhortation to Seek Life and Goodness ...............................................................................................  vv.15-20</w:t>
      </w:r>
    </w:p>
    <w:p w14:paraId="7A137DE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FIFTH DISCOURSE: COUNSEL — MOSES' FINAL WORDS OF ADVICE — Ch. 31:1-23 </w:t>
      </w:r>
    </w:p>
    <w:p w14:paraId="58D232E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Moses'Last Counsels —Ch. 31:1-23</w:t>
      </w:r>
    </w:p>
    <w:p w14:paraId="12F6B67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people Exhorted to Faith and Courage  ...............................................................................................  vv.1-6</w:t>
      </w:r>
    </w:p>
    <w:p w14:paraId="1DC3773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Joshua Exhorted to Faith and Courage ...............................................................................................  vv.7-8</w:t>
      </w:r>
    </w:p>
    <w:p w14:paraId="6EC1F78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Priests to Instruct the People in the Law............................................................................................... vv.9-13</w:t>
      </w:r>
    </w:p>
    <w:p w14:paraId="224137B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Warns Moses the People will Fail ...............................................................................................  vv.14-21</w:t>
      </w:r>
    </w:p>
    <w:p w14:paraId="3B02C96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Moses'Charge to Joshua ...............................................................................................  vv.22-23</w:t>
      </w:r>
    </w:p>
    <w:p w14:paraId="74F6876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SIXTH DISCOURSE: INSTRUCTION — THE WRITTEN LAW PRESERVED AS A WITNESS — Ch. 31:24-29</w:t>
      </w:r>
    </w:p>
    <w:p w14:paraId="30B48F3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The Recorded Witness — Ch. 31:24-29</w:t>
      </w:r>
    </w:p>
    <w:p w14:paraId="19E64DD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The Law Laid up as a Witness  ...............................................................................................  vv.24-27</w:t>
      </w:r>
    </w:p>
    <w:p w14:paraId="3345721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Nation Assembled to hear the Song of Witness ...............................................................................................  vv.28-29</w:t>
      </w:r>
    </w:p>
    <w:p w14:paraId="0A37E58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SEVENTH DISCOURSE: SONG —</w:t>
      </w:r>
    </w:p>
    <w:p w14:paraId="1D6C625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 PSALM OF WITNESS AGAINST ISRAEL — Ch 31:30-32:43</w:t>
      </w:r>
    </w:p>
    <w:p w14:paraId="6204E9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Recapitulation of Divine Goodness and Human Folly — Ch. 31:30-32:43</w:t>
      </w:r>
    </w:p>
    <w:p w14:paraId="71800F5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Introduction .........................................................................     Ch.31:30</w:t>
      </w:r>
    </w:p>
    <w:p w14:paraId="58DAB13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Righteousness — Israel's Folly .............................   Ch. 32:1-6</w:t>
      </w:r>
    </w:p>
    <w:p w14:paraId="58CD4EA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 Selected Israel ...............................................................................................  vv.7-14</w:t>
      </w:r>
    </w:p>
    <w:p w14:paraId="574EC43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Israel's Ingratitude and Disobedience ..................................      vv.15-18</w:t>
      </w:r>
    </w:p>
    <w:p w14:paraId="03CB5020"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Rebuke and Punishment ........................................    vv. 19-27</w:t>
      </w:r>
    </w:p>
    <w:p w14:paraId="29CD87A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Character of Israel ...............................................................................................    vv.28-33</w:t>
      </w:r>
    </w:p>
    <w:p w14:paraId="4CDB16E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Yahweh's Abounding Mercy...................................................    vv.34-39</w:t>
      </w:r>
    </w:p>
    <w:p w14:paraId="0C0B271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Israel will be Ultimately Delivered............................................................................................... vv.40-43</w:t>
      </w:r>
    </w:p>
    <w:p w14:paraId="22E8530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2.  Sequel to the Song —Ch. 32:44-52</w:t>
      </w:r>
    </w:p>
    <w:p w14:paraId="45C64F6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Sung as a Duet by Moses and Joshua ...............................................................................................  v.44</w:t>
      </w:r>
    </w:p>
    <w:p w14:paraId="63E0A85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Moses'Solemn Exhortation as an Epitaph ...............................................................................................  vv.45-47</w:t>
      </w:r>
    </w:p>
    <w:p w14:paraId="3CA6D27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Instructed to Prepare for Death ...............................................................................................  vv 48-52</w:t>
      </w:r>
    </w:p>
    <w:p w14:paraId="66E6112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EIGHTH DISCOURSE: BLESSING — FUTURE GLORY OF THE TRIBES — Ch. 33 </w:t>
      </w:r>
    </w:p>
    <w:p w14:paraId="232CD5CB"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Introduction — Ch. 33:1-5</w:t>
      </w:r>
    </w:p>
    <w:p w14:paraId="0A12914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Sun of righteousness to arise............................................................................................... vv.1-3</w:t>
      </w:r>
    </w:p>
    <w:p w14:paraId="055D3EE5"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King in Jeshurun  ...............................................................................................  vv.4-5</w:t>
      </w:r>
    </w:p>
    <w:p w14:paraId="65429DB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2. The Blessings </w:t>
      </w:r>
      <w:r w:rsidRPr="00CF041B">
        <w:rPr>
          <w:rFonts w:ascii="Lora" w:eastAsia="Times New Roman" w:hAnsi="Lora" w:cs="Times New Roman"/>
          <w:color w:val="2B353B"/>
          <w:sz w:val="27"/>
          <w:szCs w:val="27"/>
        </w:rPr>
        <w:t>—</w:t>
      </w:r>
      <w:r w:rsidRPr="00CF041B">
        <w:rPr>
          <w:rFonts w:ascii="Lora" w:eastAsia="Times New Roman" w:hAnsi="Lora" w:cs="Times New Roman"/>
          <w:b/>
          <w:bCs/>
          <w:color w:val="2B353B"/>
          <w:sz w:val="27"/>
          <w:szCs w:val="27"/>
        </w:rPr>
        <w:t>Ch. 33:6-25</w:t>
      </w:r>
    </w:p>
    <w:p w14:paraId="47A8B2F2"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Reuben shall Live ...............................................................................................  v.6</w:t>
      </w:r>
    </w:p>
    <w:p w14:paraId="2DE5BC5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Judah shall Conquer ...............................................................................................  v.7</w:t>
      </w:r>
    </w:p>
    <w:p w14:paraId="61781C7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Levi shall Teach              vv.8-11</w:t>
      </w:r>
    </w:p>
    <w:p w14:paraId="57E80107"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Benjamin shall Dwell in Safety             v.12</w:t>
      </w:r>
    </w:p>
    <w:p w14:paraId="7A7C4B8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Joseph Shall Triumph             vv.13-17</w:t>
      </w:r>
    </w:p>
    <w:p w14:paraId="0D6B2A2E"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Zebulon and Issachar shall Minister Righteousness ...............................................................................................  vv.18-19</w:t>
      </w:r>
    </w:p>
    <w:p w14:paraId="633DE4F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Gad shall Administer Justice ...............................................................................................  vv.20-21</w:t>
      </w:r>
    </w:p>
    <w:p w14:paraId="5886227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Dan shall Show Strength  ...............................................................................................  v.22</w:t>
      </w:r>
    </w:p>
    <w:p w14:paraId="2CE5DCD1"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Naphtali shall be Satisfied ......................................................................................... v.23</w:t>
      </w:r>
    </w:p>
    <w:p w14:paraId="09551BB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Asher shall be Blessed ...............................................................................................  vv.24-25</w:t>
      </w:r>
    </w:p>
    <w:p w14:paraId="2115E50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3.  The Source and Summary of the Blessings </w:t>
      </w:r>
      <w:r w:rsidRPr="00CF041B">
        <w:rPr>
          <w:rFonts w:ascii="Lora" w:eastAsia="Times New Roman" w:hAnsi="Lora" w:cs="Times New Roman"/>
          <w:color w:val="2B353B"/>
          <w:sz w:val="27"/>
          <w:szCs w:val="27"/>
        </w:rPr>
        <w:t>— </w:t>
      </w:r>
      <w:r w:rsidRPr="00CF041B">
        <w:rPr>
          <w:rFonts w:ascii="Lora" w:eastAsia="Times New Roman" w:hAnsi="Lora" w:cs="Times New Roman"/>
          <w:b/>
          <w:bCs/>
          <w:color w:val="2B353B"/>
          <w:sz w:val="27"/>
          <w:szCs w:val="27"/>
        </w:rPr>
        <w:t>Ch. 33:26-29</w:t>
      </w:r>
    </w:p>
    <w:p w14:paraId="5FFFD5F8"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lastRenderedPageBreak/>
        <w:t>The God of Jeshurun ...............................................................................................  vv.26-27</w:t>
      </w:r>
    </w:p>
    <w:p w14:paraId="74C06D2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Israel of the Future  ...............................................................................................  vv.28-29</w:t>
      </w:r>
    </w:p>
    <w:p w14:paraId="15292846"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NINTH SECTION: AN EPITAPH — DEATH — YAHWEH BURIES HIS WORKMAN — Ch. 34 </w:t>
      </w:r>
    </w:p>
    <w:p w14:paraId="66FABF7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b/>
          <w:bCs/>
          <w:color w:val="2B353B"/>
          <w:sz w:val="27"/>
          <w:szCs w:val="27"/>
        </w:rPr>
        <w:t>1. The End Of An Epoch — vv. 1-12</w:t>
      </w:r>
    </w:p>
    <w:p w14:paraId="3C916293"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Moses Surveys the Land of Promise ...............................................................................................  vv.1-4</w:t>
      </w:r>
    </w:p>
    <w:p w14:paraId="307F696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Buried in a Secret Place  ...............................................................................................  vv.5-6</w:t>
      </w:r>
    </w:p>
    <w:p w14:paraId="22FBA9F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His Age and Condition  ...............................................................................................  v.7</w:t>
      </w:r>
    </w:p>
    <w:p w14:paraId="2BB4A494"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Thirty Days Mourning ...............................................................................................  v.8</w:t>
      </w:r>
    </w:p>
    <w:p w14:paraId="4C1A838D"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His Successor............................................................................................... v.9</w:t>
      </w:r>
    </w:p>
    <w:p w14:paraId="3035A47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His Reward ...............................................................................................  vv.10-12</w:t>
      </w:r>
    </w:p>
    <w:p w14:paraId="14F461AC"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The outline above, shows that the Book of Deuteronomy is a long discourse by Moses to the people, divided into eight sections and an Epilgoue. Each of the different sections is introduced by a statement that draws attention to the words of Moses. For example, in chapter 4:44 we read </w:t>
      </w:r>
      <w:r w:rsidRPr="00CF041B">
        <w:rPr>
          <w:rFonts w:ascii="Lora" w:eastAsia="Times New Roman" w:hAnsi="Lora" w:cs="Times New Roman"/>
          <w:i/>
          <w:iCs/>
          <w:color w:val="2B353B"/>
          <w:sz w:val="27"/>
          <w:szCs w:val="27"/>
        </w:rPr>
        <w:t>"and this is the law which Moses set before the children of Israel". </w:t>
      </w:r>
      <w:r w:rsidRPr="00CF041B">
        <w:rPr>
          <w:rFonts w:ascii="Lora" w:eastAsia="Times New Roman" w:hAnsi="Lora" w:cs="Times New Roman"/>
          <w:color w:val="2B353B"/>
          <w:sz w:val="27"/>
          <w:szCs w:val="27"/>
        </w:rPr>
        <w:t>Every one of the divisions set out above is introduced by simi</w:t>
      </w:r>
      <w:r w:rsidRPr="00CF041B">
        <w:rPr>
          <w:rFonts w:ascii="Lora" w:eastAsia="Times New Roman" w:hAnsi="Lora" w:cs="Times New Roman"/>
          <w:color w:val="2B353B"/>
          <w:sz w:val="27"/>
          <w:szCs w:val="27"/>
        </w:rPr>
        <w:softHyphen/>
        <w:t>lar words.</w:t>
      </w:r>
    </w:p>
    <w:p w14:paraId="7E53CC89"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contents </w:t>
      </w:r>
      <w:r w:rsidRPr="00CF041B">
        <w:rPr>
          <w:rFonts w:ascii="Lora" w:eastAsia="Times New Roman" w:hAnsi="Lora" w:cs="Times New Roman"/>
          <w:i/>
          <w:iCs/>
          <w:color w:val="2B353B"/>
          <w:sz w:val="27"/>
          <w:szCs w:val="27"/>
        </w:rPr>
        <w:t>of Deuteronomy </w:t>
      </w:r>
      <w:r w:rsidRPr="00CF041B">
        <w:rPr>
          <w:rFonts w:ascii="Lora" w:eastAsia="Times New Roman" w:hAnsi="Lora" w:cs="Times New Roman"/>
          <w:color w:val="2B353B"/>
          <w:sz w:val="27"/>
          <w:szCs w:val="27"/>
        </w:rPr>
        <w:t>consists </w:t>
      </w:r>
      <w:r w:rsidRPr="00CF041B">
        <w:rPr>
          <w:rFonts w:ascii="Lora" w:eastAsia="Times New Roman" w:hAnsi="Lora" w:cs="Times New Roman"/>
          <w:i/>
          <w:iCs/>
          <w:color w:val="2B353B"/>
          <w:sz w:val="27"/>
          <w:szCs w:val="27"/>
        </w:rPr>
        <w:t>of (1) </w:t>
      </w:r>
      <w:r w:rsidRPr="00CF041B">
        <w:rPr>
          <w:rFonts w:ascii="Lora" w:eastAsia="Times New Roman" w:hAnsi="Lora" w:cs="Times New Roman"/>
          <w:color w:val="2B353B"/>
          <w:sz w:val="27"/>
          <w:szCs w:val="27"/>
        </w:rPr>
        <w:t>three address</w:t>
      </w:r>
      <w:r w:rsidRPr="00CF041B">
        <w:rPr>
          <w:rFonts w:ascii="Lora" w:eastAsia="Times New Roman" w:hAnsi="Lora" w:cs="Times New Roman"/>
          <w:color w:val="2B353B"/>
          <w:sz w:val="27"/>
          <w:szCs w:val="27"/>
        </w:rPr>
        <w:softHyphen/>
        <w:t>es </w:t>
      </w:r>
      <w:r w:rsidRPr="00CF041B">
        <w:rPr>
          <w:rFonts w:ascii="Lora" w:eastAsia="Times New Roman" w:hAnsi="Lora" w:cs="Times New Roman"/>
          <w:i/>
          <w:iCs/>
          <w:color w:val="2B353B"/>
          <w:sz w:val="27"/>
          <w:szCs w:val="27"/>
        </w:rPr>
        <w:t>to the people </w:t>
      </w:r>
      <w:r w:rsidRPr="00CF041B">
        <w:rPr>
          <w:rFonts w:ascii="Lora" w:eastAsia="Times New Roman" w:hAnsi="Lora" w:cs="Times New Roman"/>
          <w:color w:val="2B353B"/>
          <w:sz w:val="27"/>
          <w:szCs w:val="27"/>
        </w:rPr>
        <w:t>delivered by him in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eleventh month </w:t>
      </w:r>
      <w:r w:rsidRPr="00CF041B">
        <w:rPr>
          <w:rFonts w:ascii="Lora" w:eastAsia="Times New Roman" w:hAnsi="Lora" w:cs="Times New Roman"/>
          <w:i/>
          <w:iCs/>
          <w:color w:val="2B353B"/>
          <w:sz w:val="27"/>
          <w:szCs w:val="27"/>
        </w:rPr>
        <w:t>of the fortieth year after the </w:t>
      </w:r>
      <w:r w:rsidRPr="00CF041B">
        <w:rPr>
          <w:rFonts w:ascii="Lora" w:eastAsia="Times New Roman" w:hAnsi="Lora" w:cs="Times New Roman"/>
          <w:color w:val="2B353B"/>
          <w:sz w:val="27"/>
          <w:szCs w:val="27"/>
        </w:rPr>
        <w:t>Exodus (chs. </w:t>
      </w:r>
      <w:r w:rsidRPr="00CF041B">
        <w:rPr>
          <w:rFonts w:ascii="Lora" w:eastAsia="Times New Roman" w:hAnsi="Lora" w:cs="Times New Roman"/>
          <w:i/>
          <w:iCs/>
          <w:color w:val="2B353B"/>
          <w:sz w:val="27"/>
          <w:szCs w:val="27"/>
        </w:rPr>
        <w:t>1 -30); (2) </w:t>
      </w:r>
      <w:r w:rsidRPr="00CF041B">
        <w:rPr>
          <w:rFonts w:ascii="Lora" w:eastAsia="Times New Roman" w:hAnsi="Lora" w:cs="Times New Roman"/>
          <w:color w:val="2B353B"/>
          <w:sz w:val="27"/>
          <w:szCs w:val="27"/>
        </w:rPr>
        <w:t>certain final acts and words </w:t>
      </w:r>
      <w:r w:rsidRPr="00CF041B">
        <w:rPr>
          <w:rFonts w:ascii="Lora" w:eastAsia="Times New Roman" w:hAnsi="Lora" w:cs="Times New Roman"/>
          <w:i/>
          <w:iCs/>
          <w:color w:val="2B353B"/>
          <w:sz w:val="27"/>
          <w:szCs w:val="27"/>
        </w:rPr>
        <w:t>of </w:t>
      </w:r>
      <w:r w:rsidRPr="00CF041B">
        <w:rPr>
          <w:rFonts w:ascii="Lora" w:eastAsia="Times New Roman" w:hAnsi="Lora" w:cs="Times New Roman"/>
          <w:color w:val="2B353B"/>
          <w:sz w:val="27"/>
          <w:szCs w:val="27"/>
        </w:rPr>
        <w:t>Moses, including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solemn appointment </w:t>
      </w:r>
      <w:r w:rsidRPr="00CF041B">
        <w:rPr>
          <w:rFonts w:ascii="Lora" w:eastAsia="Times New Roman" w:hAnsi="Lora" w:cs="Times New Roman"/>
          <w:i/>
          <w:iCs/>
          <w:color w:val="2B353B"/>
          <w:sz w:val="27"/>
          <w:szCs w:val="27"/>
        </w:rPr>
        <w:t>of his successor (ch. 31); his </w:t>
      </w:r>
      <w:r w:rsidRPr="00CF041B">
        <w:rPr>
          <w:rFonts w:ascii="Lora" w:eastAsia="Times New Roman" w:hAnsi="Lora" w:cs="Times New Roman"/>
          <w:color w:val="2B353B"/>
          <w:sz w:val="27"/>
          <w:szCs w:val="27"/>
        </w:rPr>
        <w:t>Song </w:t>
      </w:r>
      <w:r w:rsidRPr="00CF041B">
        <w:rPr>
          <w:rFonts w:ascii="Lora" w:eastAsia="Times New Roman" w:hAnsi="Lora" w:cs="Times New Roman"/>
          <w:i/>
          <w:iCs/>
          <w:color w:val="2B353B"/>
          <w:sz w:val="27"/>
          <w:szCs w:val="27"/>
        </w:rPr>
        <w:t>of </w:t>
      </w:r>
      <w:r w:rsidRPr="00CF041B">
        <w:rPr>
          <w:rFonts w:ascii="Lora" w:eastAsia="Times New Roman" w:hAnsi="Lora" w:cs="Times New Roman"/>
          <w:color w:val="2B353B"/>
          <w:sz w:val="27"/>
          <w:szCs w:val="27"/>
        </w:rPr>
        <w:t>Witness </w:t>
      </w:r>
      <w:r w:rsidRPr="00CF041B">
        <w:rPr>
          <w:rFonts w:ascii="Lora" w:eastAsia="Times New Roman" w:hAnsi="Lora" w:cs="Times New Roman"/>
          <w:i/>
          <w:iCs/>
          <w:color w:val="2B353B"/>
          <w:sz w:val="27"/>
          <w:szCs w:val="27"/>
        </w:rPr>
        <w:t>(ch. 32); his Blessings on the </w:t>
      </w:r>
      <w:r w:rsidRPr="00CF041B">
        <w:rPr>
          <w:rFonts w:ascii="Lora" w:eastAsia="Times New Roman" w:hAnsi="Lora" w:cs="Times New Roman"/>
          <w:color w:val="2B353B"/>
          <w:sz w:val="27"/>
          <w:szCs w:val="27"/>
        </w:rPr>
        <w:t>tribes </w:t>
      </w:r>
      <w:r w:rsidRPr="00CF041B">
        <w:rPr>
          <w:rFonts w:ascii="Lora" w:eastAsia="Times New Roman" w:hAnsi="Lora" w:cs="Times New Roman"/>
          <w:i/>
          <w:iCs/>
          <w:color w:val="2B353B"/>
          <w:sz w:val="27"/>
          <w:szCs w:val="27"/>
        </w:rPr>
        <w:t>(ch. </w:t>
      </w:r>
      <w:r w:rsidRPr="00CF041B">
        <w:rPr>
          <w:rFonts w:ascii="Lora" w:eastAsia="Times New Roman" w:hAnsi="Lora" w:cs="Times New Roman"/>
          <w:color w:val="2B353B"/>
          <w:sz w:val="27"/>
          <w:szCs w:val="27"/>
        </w:rPr>
        <w:t>33); and </w:t>
      </w:r>
      <w:r w:rsidRPr="00CF041B">
        <w:rPr>
          <w:rFonts w:ascii="Lora" w:eastAsia="Times New Roman" w:hAnsi="Lora" w:cs="Times New Roman"/>
          <w:i/>
          <w:iCs/>
          <w:color w:val="2B353B"/>
          <w:sz w:val="27"/>
          <w:szCs w:val="27"/>
        </w:rPr>
        <w:t>the record of his </w:t>
      </w:r>
      <w:r w:rsidRPr="00CF041B">
        <w:rPr>
          <w:rFonts w:ascii="Lora" w:eastAsia="Times New Roman" w:hAnsi="Lora" w:cs="Times New Roman"/>
          <w:color w:val="2B353B"/>
          <w:sz w:val="27"/>
          <w:szCs w:val="27"/>
        </w:rPr>
        <w:t>death </w:t>
      </w:r>
      <w:r w:rsidRPr="00CF041B">
        <w:rPr>
          <w:rFonts w:ascii="Lora" w:eastAsia="Times New Roman" w:hAnsi="Lora" w:cs="Times New Roman"/>
          <w:i/>
          <w:iCs/>
          <w:color w:val="2B353B"/>
          <w:sz w:val="27"/>
          <w:szCs w:val="27"/>
        </w:rPr>
        <w:t>(ch. 34).</w:t>
      </w:r>
    </w:p>
    <w:p w14:paraId="6FDAA7CA"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i/>
          <w:iCs/>
          <w:color w:val="2B353B"/>
          <w:sz w:val="27"/>
          <w:szCs w:val="27"/>
        </w:rPr>
        <w:lastRenderedPageBreak/>
        <w:t>His </w:t>
      </w:r>
      <w:r w:rsidRPr="00CF041B">
        <w:rPr>
          <w:rFonts w:ascii="Lora" w:eastAsia="Times New Roman" w:hAnsi="Lora" w:cs="Times New Roman"/>
          <w:color w:val="2B353B"/>
          <w:sz w:val="27"/>
          <w:szCs w:val="27"/>
        </w:rPr>
        <w:t>discourses are mainly exhortatory, being both heart-searching and impressive. </w:t>
      </w:r>
      <w:r w:rsidRPr="00CF041B">
        <w:rPr>
          <w:rFonts w:ascii="Lora" w:eastAsia="Times New Roman" w:hAnsi="Lora" w:cs="Times New Roman"/>
          <w:i/>
          <w:iCs/>
          <w:color w:val="2B353B"/>
          <w:sz w:val="27"/>
          <w:szCs w:val="27"/>
        </w:rPr>
        <w:t>They </w:t>
      </w:r>
      <w:r w:rsidRPr="00CF041B">
        <w:rPr>
          <w:rFonts w:ascii="Lora" w:eastAsia="Times New Roman" w:hAnsi="Lora" w:cs="Times New Roman"/>
          <w:color w:val="2B353B"/>
          <w:sz w:val="27"/>
          <w:szCs w:val="27"/>
        </w:rPr>
        <w:t>keep constantly in view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circumstances then present and </w:t>
      </w:r>
      <w:r w:rsidRPr="00CF041B">
        <w:rPr>
          <w:rFonts w:ascii="Lora" w:eastAsia="Times New Roman" w:hAnsi="Lora" w:cs="Times New Roman"/>
          <w:i/>
          <w:iCs/>
          <w:color w:val="2B353B"/>
          <w:sz w:val="27"/>
          <w:szCs w:val="27"/>
        </w:rPr>
        <w:t>the crisis to which the guid</w:t>
      </w:r>
      <w:r w:rsidRPr="00CF041B">
        <w:rPr>
          <w:rFonts w:ascii="Lora" w:eastAsia="Times New Roman" w:hAnsi="Lora" w:cs="Times New Roman"/>
          <w:i/>
          <w:iCs/>
          <w:color w:val="2B353B"/>
          <w:sz w:val="27"/>
          <w:szCs w:val="27"/>
        </w:rPr>
        <w:softHyphen/>
        <w:t>ance of Yahweh </w:t>
      </w:r>
      <w:r w:rsidRPr="00CF041B">
        <w:rPr>
          <w:rFonts w:ascii="Lora" w:eastAsia="Times New Roman" w:hAnsi="Lora" w:cs="Times New Roman"/>
          <w:color w:val="2B353B"/>
          <w:sz w:val="27"/>
          <w:szCs w:val="27"/>
        </w:rPr>
        <w:t>had brought Israel. Moses had before him not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men </w:t>
      </w:r>
      <w:r w:rsidRPr="00CF041B">
        <w:rPr>
          <w:rFonts w:ascii="Lora" w:eastAsia="Times New Roman" w:hAnsi="Lora" w:cs="Times New Roman"/>
          <w:i/>
          <w:iCs/>
          <w:color w:val="2B353B"/>
          <w:sz w:val="27"/>
          <w:szCs w:val="27"/>
        </w:rPr>
        <w:t>to </w:t>
      </w:r>
      <w:r w:rsidRPr="00CF041B">
        <w:rPr>
          <w:rFonts w:ascii="Lora" w:eastAsia="Times New Roman" w:hAnsi="Lora" w:cs="Times New Roman"/>
          <w:color w:val="2B353B"/>
          <w:sz w:val="27"/>
          <w:szCs w:val="27"/>
        </w:rPr>
        <w:t>whom, by Divine command, he delivered </w:t>
      </w:r>
      <w:r w:rsidRPr="00CF041B">
        <w:rPr>
          <w:rFonts w:ascii="Lora" w:eastAsia="Times New Roman" w:hAnsi="Lora" w:cs="Times New Roman"/>
          <w:i/>
          <w:iCs/>
          <w:color w:val="2B353B"/>
          <w:sz w:val="27"/>
          <w:szCs w:val="27"/>
        </w:rPr>
        <w:t>the Law at </w:t>
      </w:r>
      <w:r w:rsidRPr="00CF041B">
        <w:rPr>
          <w:rFonts w:ascii="Lora" w:eastAsia="Times New Roman" w:hAnsi="Lora" w:cs="Times New Roman"/>
          <w:color w:val="2B353B"/>
          <w:sz w:val="27"/>
          <w:szCs w:val="27"/>
        </w:rPr>
        <w:t>Sinai, but </w:t>
      </w:r>
      <w:r w:rsidRPr="00CF041B">
        <w:rPr>
          <w:rFonts w:ascii="Lora" w:eastAsia="Times New Roman" w:hAnsi="Lora" w:cs="Times New Roman"/>
          <w:i/>
          <w:iCs/>
          <w:color w:val="2B353B"/>
          <w:sz w:val="27"/>
          <w:szCs w:val="27"/>
        </w:rPr>
        <w:t>the generation following which had </w:t>
      </w:r>
      <w:r w:rsidRPr="00CF041B">
        <w:rPr>
          <w:rFonts w:ascii="Lora" w:eastAsia="Times New Roman" w:hAnsi="Lora" w:cs="Times New Roman"/>
          <w:color w:val="2B353B"/>
          <w:sz w:val="27"/>
          <w:szCs w:val="27"/>
        </w:rPr>
        <w:t>grown up in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wilderness. Large portions </w:t>
      </w:r>
      <w:r w:rsidRPr="00CF041B">
        <w:rPr>
          <w:rFonts w:ascii="Lora" w:eastAsia="Times New Roman" w:hAnsi="Lora" w:cs="Times New Roman"/>
          <w:i/>
          <w:iCs/>
          <w:color w:val="2B353B"/>
          <w:sz w:val="27"/>
          <w:szCs w:val="27"/>
        </w:rPr>
        <w:t>of the Law </w:t>
      </w:r>
      <w:r w:rsidRPr="00CF041B">
        <w:rPr>
          <w:rFonts w:ascii="Lora" w:eastAsia="Times New Roman" w:hAnsi="Lora" w:cs="Times New Roman"/>
          <w:color w:val="2B353B"/>
          <w:sz w:val="27"/>
          <w:szCs w:val="27"/>
        </w:rPr>
        <w:t>had stood in abeyance during </w:t>
      </w:r>
      <w:r w:rsidRPr="00CF041B">
        <w:rPr>
          <w:rFonts w:ascii="Lora" w:eastAsia="Times New Roman" w:hAnsi="Lora" w:cs="Times New Roman"/>
          <w:i/>
          <w:iCs/>
          <w:color w:val="2B353B"/>
          <w:sz w:val="27"/>
          <w:szCs w:val="27"/>
        </w:rPr>
        <w:t>the years of </w:t>
      </w:r>
      <w:r w:rsidRPr="00CF041B">
        <w:rPr>
          <w:rFonts w:ascii="Lora" w:eastAsia="Times New Roman" w:hAnsi="Lora" w:cs="Times New Roman"/>
          <w:color w:val="2B353B"/>
          <w:sz w:val="27"/>
          <w:szCs w:val="27"/>
        </w:rPr>
        <w:t>wandering; and </w:t>
      </w:r>
      <w:r w:rsidRPr="00CF041B">
        <w:rPr>
          <w:rFonts w:ascii="Lora" w:eastAsia="Times New Roman" w:hAnsi="Lora" w:cs="Times New Roman"/>
          <w:i/>
          <w:iCs/>
          <w:color w:val="2B353B"/>
          <w:sz w:val="27"/>
          <w:szCs w:val="27"/>
        </w:rPr>
        <w:t>of his present </w:t>
      </w:r>
      <w:r w:rsidRPr="00CF041B">
        <w:rPr>
          <w:rFonts w:ascii="Lora" w:eastAsia="Times New Roman" w:hAnsi="Lora" w:cs="Times New Roman"/>
          <w:color w:val="2B353B"/>
          <w:sz w:val="27"/>
          <w:szCs w:val="27"/>
        </w:rPr>
        <w:t>hearers many must </w:t>
      </w:r>
      <w:r w:rsidRPr="00CF041B">
        <w:rPr>
          <w:rFonts w:ascii="Lora" w:eastAsia="Times New Roman" w:hAnsi="Lora" w:cs="Times New Roman"/>
          <w:i/>
          <w:iCs/>
          <w:color w:val="2B353B"/>
          <w:sz w:val="27"/>
          <w:szCs w:val="27"/>
        </w:rPr>
        <w:t>have </w:t>
      </w:r>
      <w:r w:rsidRPr="00CF041B">
        <w:rPr>
          <w:rFonts w:ascii="Lora" w:eastAsia="Times New Roman" w:hAnsi="Lora" w:cs="Times New Roman"/>
          <w:color w:val="2B353B"/>
          <w:sz w:val="27"/>
          <w:szCs w:val="27"/>
        </w:rPr>
        <w:t>been strangers </w:t>
      </w:r>
      <w:r w:rsidRPr="00CF041B">
        <w:rPr>
          <w:rFonts w:ascii="Lora" w:eastAsia="Times New Roman" w:hAnsi="Lora" w:cs="Times New Roman"/>
          <w:i/>
          <w:iCs/>
          <w:color w:val="2B353B"/>
          <w:sz w:val="27"/>
          <w:szCs w:val="27"/>
        </w:rPr>
        <w:t>to </w:t>
      </w:r>
      <w:r w:rsidRPr="00CF041B">
        <w:rPr>
          <w:rFonts w:ascii="Lora" w:eastAsia="Times New Roman" w:hAnsi="Lora" w:cs="Times New Roman"/>
          <w:color w:val="2B353B"/>
          <w:sz w:val="27"/>
          <w:szCs w:val="27"/>
        </w:rPr>
        <w:t>various prescribed observances and ordinances. </w:t>
      </w:r>
      <w:r w:rsidRPr="00CF041B">
        <w:rPr>
          <w:rFonts w:ascii="Lora" w:eastAsia="Times New Roman" w:hAnsi="Lora" w:cs="Times New Roman"/>
          <w:i/>
          <w:iCs/>
          <w:color w:val="2B353B"/>
          <w:sz w:val="27"/>
          <w:szCs w:val="27"/>
        </w:rPr>
        <w:t>Now </w:t>
      </w:r>
      <w:r w:rsidRPr="00CF041B">
        <w:rPr>
          <w:rFonts w:ascii="Lora" w:eastAsia="Times New Roman" w:hAnsi="Lora" w:cs="Times New Roman"/>
          <w:color w:val="2B353B"/>
          <w:sz w:val="27"/>
          <w:szCs w:val="27"/>
        </w:rPr>
        <w:t>however, on their entry into </w:t>
      </w:r>
      <w:r w:rsidRPr="00CF041B">
        <w:rPr>
          <w:rFonts w:ascii="Lora" w:eastAsia="Times New Roman" w:hAnsi="Lora" w:cs="Times New Roman"/>
          <w:i/>
          <w:iCs/>
          <w:color w:val="2B353B"/>
          <w:sz w:val="27"/>
          <w:szCs w:val="27"/>
        </w:rPr>
        <w:t>settled </w:t>
      </w:r>
      <w:r w:rsidRPr="00CF041B">
        <w:rPr>
          <w:rFonts w:ascii="Lora" w:eastAsia="Times New Roman" w:hAnsi="Lora" w:cs="Times New Roman"/>
          <w:color w:val="2B353B"/>
          <w:sz w:val="27"/>
          <w:szCs w:val="27"/>
        </w:rPr>
        <w:t>homes in Canaan a thorough discharge </w:t>
      </w:r>
      <w:r w:rsidRPr="00CF041B">
        <w:rPr>
          <w:rFonts w:ascii="Lora" w:eastAsia="Times New Roman" w:hAnsi="Lora" w:cs="Times New Roman"/>
          <w:i/>
          <w:iCs/>
          <w:color w:val="2B353B"/>
          <w:sz w:val="27"/>
          <w:szCs w:val="27"/>
        </w:rPr>
        <w:t>of the var</w:t>
      </w:r>
      <w:r w:rsidRPr="00CF041B">
        <w:rPr>
          <w:rFonts w:ascii="Lora" w:eastAsia="Times New Roman" w:hAnsi="Lora" w:cs="Times New Roman"/>
          <w:i/>
          <w:iCs/>
          <w:color w:val="2B353B"/>
          <w:sz w:val="27"/>
          <w:szCs w:val="27"/>
        </w:rPr>
        <w:softHyphen/>
        <w:t>ious </w:t>
      </w:r>
      <w:r w:rsidRPr="00CF041B">
        <w:rPr>
          <w:rFonts w:ascii="Lora" w:eastAsia="Times New Roman" w:hAnsi="Lora" w:cs="Times New Roman"/>
          <w:color w:val="2B353B"/>
          <w:sz w:val="27"/>
          <w:szCs w:val="27"/>
        </w:rPr>
        <w:t>obligations laid on them by </w:t>
      </w:r>
      <w:r w:rsidRPr="00CF041B">
        <w:rPr>
          <w:rFonts w:ascii="Lora" w:eastAsia="Times New Roman" w:hAnsi="Lora" w:cs="Times New Roman"/>
          <w:i/>
          <w:iCs/>
          <w:color w:val="2B353B"/>
          <w:sz w:val="27"/>
          <w:szCs w:val="27"/>
        </w:rPr>
        <w:t>the </w:t>
      </w:r>
      <w:r w:rsidRPr="00CF041B">
        <w:rPr>
          <w:rFonts w:ascii="Lora" w:eastAsia="Times New Roman" w:hAnsi="Lora" w:cs="Times New Roman"/>
          <w:color w:val="2B353B"/>
          <w:sz w:val="27"/>
          <w:szCs w:val="27"/>
        </w:rPr>
        <w:t>Covenant was impera</w:t>
      </w:r>
      <w:r w:rsidRPr="00CF041B">
        <w:rPr>
          <w:rFonts w:ascii="Lora" w:eastAsia="Times New Roman" w:hAnsi="Lora" w:cs="Times New Roman"/>
          <w:color w:val="2B353B"/>
          <w:sz w:val="27"/>
          <w:szCs w:val="27"/>
        </w:rPr>
        <w:softHyphen/>
        <w:t>tive; and it is </w:t>
      </w:r>
      <w:r w:rsidRPr="00CF041B">
        <w:rPr>
          <w:rFonts w:ascii="Lora" w:eastAsia="Times New Roman" w:hAnsi="Lora" w:cs="Times New Roman"/>
          <w:i/>
          <w:iCs/>
          <w:color w:val="2B353B"/>
          <w:sz w:val="27"/>
          <w:szCs w:val="27"/>
        </w:rPr>
        <w:t>to this state of things that Moses </w:t>
      </w:r>
      <w:r w:rsidRPr="00CF041B">
        <w:rPr>
          <w:rFonts w:ascii="Lora" w:eastAsia="Times New Roman" w:hAnsi="Lora" w:cs="Times New Roman"/>
          <w:color w:val="2B353B"/>
          <w:sz w:val="27"/>
          <w:szCs w:val="27"/>
        </w:rPr>
        <w:t>addresses him</w:t>
      </w:r>
      <w:r w:rsidRPr="00CF041B">
        <w:rPr>
          <w:rFonts w:ascii="Lora" w:eastAsia="Times New Roman" w:hAnsi="Lora" w:cs="Times New Roman"/>
          <w:color w:val="2B353B"/>
          <w:sz w:val="27"/>
          <w:szCs w:val="27"/>
        </w:rPr>
        <w:softHyphen/>
        <w:t>self. He </w:t>
      </w:r>
      <w:r w:rsidRPr="00CF041B">
        <w:rPr>
          <w:rFonts w:ascii="Lora" w:eastAsia="Times New Roman" w:hAnsi="Lora" w:cs="Times New Roman"/>
          <w:i/>
          <w:iCs/>
          <w:color w:val="2B353B"/>
          <w:sz w:val="27"/>
          <w:szCs w:val="27"/>
        </w:rPr>
        <w:t>speaks to </w:t>
      </w:r>
      <w:r w:rsidRPr="00CF041B">
        <w:rPr>
          <w:rFonts w:ascii="Lora" w:eastAsia="Times New Roman" w:hAnsi="Lora" w:cs="Times New Roman"/>
          <w:color w:val="2B353B"/>
          <w:sz w:val="27"/>
          <w:szCs w:val="27"/>
        </w:rPr>
        <w:t>hearers neither </w:t>
      </w:r>
      <w:r w:rsidRPr="00CF041B">
        <w:rPr>
          <w:rFonts w:ascii="Lora" w:eastAsia="Times New Roman" w:hAnsi="Lora" w:cs="Times New Roman"/>
          <w:i/>
          <w:iCs/>
          <w:color w:val="2B353B"/>
          <w:sz w:val="27"/>
          <w:szCs w:val="27"/>
        </w:rPr>
        <w:t>wholly ignorant of the Law, nor yet fully </w:t>
      </w:r>
      <w:r w:rsidRPr="00CF041B">
        <w:rPr>
          <w:rFonts w:ascii="Lora" w:eastAsia="Times New Roman" w:hAnsi="Lora" w:cs="Times New Roman"/>
          <w:color w:val="2B353B"/>
          <w:sz w:val="27"/>
          <w:szCs w:val="27"/>
        </w:rPr>
        <w:t>versed in it. Much is assumed and taken </w:t>
      </w:r>
      <w:r w:rsidRPr="00CF041B">
        <w:rPr>
          <w:rFonts w:ascii="Lora" w:eastAsia="Times New Roman" w:hAnsi="Lora" w:cs="Times New Roman"/>
          <w:i/>
          <w:iCs/>
          <w:color w:val="2B353B"/>
          <w:sz w:val="27"/>
          <w:szCs w:val="27"/>
        </w:rPr>
        <w:t>for granted </w:t>
      </w:r>
      <w:r w:rsidRPr="00CF041B">
        <w:rPr>
          <w:rFonts w:ascii="Lora" w:eastAsia="Times New Roman" w:hAnsi="Lora" w:cs="Times New Roman"/>
          <w:color w:val="2B353B"/>
          <w:sz w:val="27"/>
          <w:szCs w:val="27"/>
        </w:rPr>
        <w:t>in his speeches; but in other matters he goes into de</w:t>
      </w:r>
      <w:r w:rsidRPr="00CF041B">
        <w:rPr>
          <w:rFonts w:ascii="Lora" w:eastAsia="Times New Roman" w:hAnsi="Lora" w:cs="Times New Roman"/>
          <w:color w:val="2B353B"/>
          <w:sz w:val="27"/>
          <w:szCs w:val="27"/>
        </w:rPr>
        <w:softHyphen/>
        <w:t>tail, knowing </w:t>
      </w:r>
      <w:r w:rsidRPr="00CF041B">
        <w:rPr>
          <w:rFonts w:ascii="Lora" w:eastAsia="Times New Roman" w:hAnsi="Lora" w:cs="Times New Roman"/>
          <w:i/>
          <w:iCs/>
          <w:color w:val="2B353B"/>
          <w:sz w:val="27"/>
          <w:szCs w:val="27"/>
        </w:rPr>
        <w:t>that </w:t>
      </w:r>
      <w:r w:rsidRPr="00CF041B">
        <w:rPr>
          <w:rFonts w:ascii="Lora" w:eastAsia="Times New Roman" w:hAnsi="Lora" w:cs="Times New Roman"/>
          <w:color w:val="2B353B"/>
          <w:sz w:val="27"/>
          <w:szCs w:val="27"/>
        </w:rPr>
        <w:t>instruction in them was needed. Accord</w:t>
      </w:r>
      <w:r w:rsidRPr="00CF041B">
        <w:rPr>
          <w:rFonts w:ascii="Lora" w:eastAsia="Times New Roman" w:hAnsi="Lora" w:cs="Times New Roman"/>
          <w:color w:val="2B353B"/>
          <w:sz w:val="27"/>
          <w:szCs w:val="27"/>
        </w:rPr>
        <w:softHyphen/>
        <w:t>ingly </w:t>
      </w:r>
      <w:r w:rsidRPr="00CF041B">
        <w:rPr>
          <w:rFonts w:ascii="Lora" w:eastAsia="Times New Roman" w:hAnsi="Lora" w:cs="Times New Roman"/>
          <w:i/>
          <w:iCs/>
          <w:color w:val="2B353B"/>
          <w:sz w:val="27"/>
          <w:szCs w:val="27"/>
        </w:rPr>
        <w:t>the great </w:t>
      </w:r>
      <w:r w:rsidRPr="00CF041B">
        <w:rPr>
          <w:rFonts w:ascii="Lora" w:eastAsia="Times New Roman" w:hAnsi="Lora" w:cs="Times New Roman"/>
          <w:color w:val="2B353B"/>
          <w:sz w:val="27"/>
          <w:szCs w:val="27"/>
        </w:rPr>
        <w:t>Law-giver completes his work by supplying </w:t>
      </w:r>
      <w:r w:rsidRPr="00CF041B">
        <w:rPr>
          <w:rFonts w:ascii="Lora" w:eastAsia="Times New Roman" w:hAnsi="Lora" w:cs="Times New Roman"/>
          <w:i/>
          <w:iCs/>
          <w:color w:val="2B353B"/>
          <w:sz w:val="27"/>
          <w:szCs w:val="27"/>
        </w:rPr>
        <w:t>what was </w:t>
      </w:r>
      <w:r w:rsidRPr="00CF041B">
        <w:rPr>
          <w:rFonts w:ascii="Lora" w:eastAsia="Times New Roman" w:hAnsi="Lora" w:cs="Times New Roman"/>
          <w:color w:val="2B353B"/>
          <w:sz w:val="27"/>
          <w:szCs w:val="27"/>
        </w:rPr>
        <w:t>needed </w:t>
      </w:r>
      <w:r w:rsidRPr="00CF041B">
        <w:rPr>
          <w:rFonts w:ascii="Lora" w:eastAsia="Times New Roman" w:hAnsi="Lora" w:cs="Times New Roman"/>
          <w:i/>
          <w:iCs/>
          <w:color w:val="2B353B"/>
          <w:sz w:val="27"/>
          <w:szCs w:val="27"/>
        </w:rPr>
        <w:t>to the generation about to </w:t>
      </w:r>
      <w:r w:rsidRPr="00CF041B">
        <w:rPr>
          <w:rFonts w:ascii="Lora" w:eastAsia="Times New Roman" w:hAnsi="Lora" w:cs="Times New Roman"/>
          <w:color w:val="2B353B"/>
          <w:sz w:val="27"/>
          <w:szCs w:val="27"/>
        </w:rPr>
        <w:t>enter </w:t>
      </w:r>
      <w:r w:rsidRPr="00CF041B">
        <w:rPr>
          <w:rFonts w:ascii="Lora" w:eastAsia="Times New Roman" w:hAnsi="Lora" w:cs="Times New Roman"/>
          <w:i/>
          <w:iCs/>
          <w:color w:val="2B353B"/>
          <w:sz w:val="27"/>
          <w:szCs w:val="27"/>
        </w:rPr>
        <w:t>the Land.</w:t>
      </w:r>
    </w:p>
    <w:p w14:paraId="3263F2AF" w14:textId="77777777" w:rsidR="00CF041B" w:rsidRPr="00CF041B" w:rsidRDefault="00CF041B" w:rsidP="00CF041B">
      <w:pPr>
        <w:widowControl/>
        <w:shd w:val="clear" w:color="auto" w:fill="FFFFFF"/>
        <w:autoSpaceDE/>
        <w:autoSpaceDN/>
        <w:adjustRightInd/>
        <w:spacing w:before="100" w:beforeAutospacing="1" w:after="100" w:afterAutospacing="1"/>
        <w:rPr>
          <w:rFonts w:ascii="Lora" w:eastAsia="Times New Roman" w:hAnsi="Lora" w:cs="Times New Roman"/>
          <w:color w:val="2B353B"/>
          <w:sz w:val="27"/>
          <w:szCs w:val="27"/>
        </w:rPr>
      </w:pPr>
      <w:r w:rsidRPr="00CF041B">
        <w:rPr>
          <w:rFonts w:ascii="Lora" w:eastAsia="Times New Roman" w:hAnsi="Lora" w:cs="Times New Roman"/>
          <w:color w:val="2B353B"/>
          <w:sz w:val="27"/>
          <w:szCs w:val="27"/>
        </w:rPr>
        <w:t>— </w:t>
      </w:r>
      <w:r w:rsidRPr="00CF041B">
        <w:rPr>
          <w:rFonts w:ascii="Lora" w:eastAsia="Times New Roman" w:hAnsi="Lora" w:cs="Times New Roman"/>
          <w:i/>
          <w:iCs/>
          <w:color w:val="2B353B"/>
          <w:sz w:val="27"/>
          <w:szCs w:val="27"/>
        </w:rPr>
        <w:t>Selected and </w:t>
      </w:r>
      <w:r w:rsidRPr="00CF041B">
        <w:rPr>
          <w:rFonts w:ascii="Lora" w:eastAsia="Times New Roman" w:hAnsi="Lora" w:cs="Times New Roman"/>
          <w:color w:val="2B353B"/>
          <w:sz w:val="27"/>
          <w:szCs w:val="27"/>
        </w:rPr>
        <w:t>Amended</w:t>
      </w:r>
    </w:p>
    <w:p w14:paraId="0DE9E22F" w14:textId="5FB8959E" w:rsidR="004E478B" w:rsidRDefault="004E478B" w:rsidP="000F6356"/>
    <w:sectPr w:rsidR="004E4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6962854"/>
    <w:lvl w:ilvl="0">
      <w:numFmt w:val="bullet"/>
      <w:lvlText w:val="*"/>
      <w:lvlJc w:val="left"/>
    </w:lvl>
  </w:abstractNum>
  <w:abstractNum w:abstractNumId="1" w15:restartNumberingAfterBreak="0">
    <w:nsid w:val="02505E41"/>
    <w:multiLevelType w:val="singleLevel"/>
    <w:tmpl w:val="6CC064F4"/>
    <w:lvl w:ilvl="0">
      <w:start w:val="3"/>
      <w:numFmt w:val="decimal"/>
      <w:lvlText w:val="%1."/>
      <w:legacy w:legacy="1" w:legacySpace="0" w:legacyIndent="259"/>
      <w:lvlJc w:val="left"/>
      <w:rPr>
        <w:rFonts w:ascii="Times New Roman" w:hAnsi="Times New Roman" w:cs="Times New Roman" w:hint="default"/>
      </w:rPr>
    </w:lvl>
  </w:abstractNum>
  <w:abstractNum w:abstractNumId="2" w15:restartNumberingAfterBreak="0">
    <w:nsid w:val="0258152A"/>
    <w:multiLevelType w:val="singleLevel"/>
    <w:tmpl w:val="2B7A6462"/>
    <w:lvl w:ilvl="0">
      <w:start w:val="1"/>
      <w:numFmt w:val="decimal"/>
      <w:lvlText w:val="%1."/>
      <w:legacy w:legacy="1" w:legacySpace="0" w:legacyIndent="255"/>
      <w:lvlJc w:val="left"/>
      <w:rPr>
        <w:rFonts w:ascii="Times New Roman" w:hAnsi="Times New Roman" w:cs="Times New Roman" w:hint="default"/>
      </w:rPr>
    </w:lvl>
  </w:abstractNum>
  <w:abstractNum w:abstractNumId="3" w15:restartNumberingAfterBreak="0">
    <w:nsid w:val="0EDE0C24"/>
    <w:multiLevelType w:val="multilevel"/>
    <w:tmpl w:val="C7A0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85F56"/>
    <w:multiLevelType w:val="multilevel"/>
    <w:tmpl w:val="8518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86A51"/>
    <w:multiLevelType w:val="singleLevel"/>
    <w:tmpl w:val="48AA00C8"/>
    <w:lvl w:ilvl="0">
      <w:start w:val="1"/>
      <w:numFmt w:val="lowerLetter"/>
      <w:lvlText w:val="(%1)"/>
      <w:legacy w:legacy="1" w:legacySpace="0" w:legacyIndent="269"/>
      <w:lvlJc w:val="left"/>
      <w:rPr>
        <w:rFonts w:ascii="Times New Roman" w:hAnsi="Times New Roman" w:cs="Times New Roman" w:hint="default"/>
      </w:rPr>
    </w:lvl>
  </w:abstractNum>
  <w:abstractNum w:abstractNumId="6" w15:restartNumberingAfterBreak="0">
    <w:nsid w:val="21C9676B"/>
    <w:multiLevelType w:val="singleLevel"/>
    <w:tmpl w:val="A192F474"/>
    <w:lvl w:ilvl="0">
      <w:start w:val="1"/>
      <w:numFmt w:val="decimal"/>
      <w:lvlText w:val="%1."/>
      <w:legacy w:legacy="1" w:legacySpace="0" w:legacyIndent="177"/>
      <w:lvlJc w:val="left"/>
      <w:rPr>
        <w:rFonts w:ascii="Times New Roman" w:hAnsi="Times New Roman" w:cs="Times New Roman" w:hint="default"/>
      </w:rPr>
    </w:lvl>
  </w:abstractNum>
  <w:abstractNum w:abstractNumId="7" w15:restartNumberingAfterBreak="0">
    <w:nsid w:val="2232102C"/>
    <w:multiLevelType w:val="singleLevel"/>
    <w:tmpl w:val="4B6AB778"/>
    <w:lvl w:ilvl="0">
      <w:start w:val="1"/>
      <w:numFmt w:val="decimal"/>
      <w:lvlText w:val="%1."/>
      <w:legacy w:legacy="1" w:legacySpace="0" w:legacyIndent="317"/>
      <w:lvlJc w:val="left"/>
      <w:rPr>
        <w:rFonts w:ascii="Times New Roman" w:hAnsi="Times New Roman" w:cs="Times New Roman" w:hint="default"/>
      </w:rPr>
    </w:lvl>
  </w:abstractNum>
  <w:abstractNum w:abstractNumId="8" w15:restartNumberingAfterBreak="0">
    <w:nsid w:val="23535D5F"/>
    <w:multiLevelType w:val="singleLevel"/>
    <w:tmpl w:val="C2C46774"/>
    <w:lvl w:ilvl="0">
      <w:start w:val="1"/>
      <w:numFmt w:val="decimal"/>
      <w:lvlText w:val="%1."/>
      <w:legacy w:legacy="1" w:legacySpace="0" w:legacyIndent="264"/>
      <w:lvlJc w:val="left"/>
      <w:rPr>
        <w:rFonts w:ascii="Times New Roman" w:hAnsi="Times New Roman" w:cs="Times New Roman" w:hint="default"/>
      </w:rPr>
    </w:lvl>
  </w:abstractNum>
  <w:abstractNum w:abstractNumId="9" w15:restartNumberingAfterBreak="0">
    <w:nsid w:val="26582970"/>
    <w:multiLevelType w:val="singleLevel"/>
    <w:tmpl w:val="42EA6432"/>
    <w:lvl w:ilvl="0">
      <w:start w:val="1"/>
      <w:numFmt w:val="decimal"/>
      <w:lvlText w:val="%1."/>
      <w:legacy w:legacy="1" w:legacySpace="0" w:legacyIndent="327"/>
      <w:lvlJc w:val="left"/>
      <w:rPr>
        <w:rFonts w:ascii="Times New Roman" w:hAnsi="Times New Roman" w:cs="Times New Roman" w:hint="default"/>
      </w:rPr>
    </w:lvl>
  </w:abstractNum>
  <w:abstractNum w:abstractNumId="10" w15:restartNumberingAfterBreak="0">
    <w:nsid w:val="27620C14"/>
    <w:multiLevelType w:val="singleLevel"/>
    <w:tmpl w:val="1E14599C"/>
    <w:lvl w:ilvl="0">
      <w:start w:val="3"/>
      <w:numFmt w:val="decimal"/>
      <w:lvlText w:val="%1."/>
      <w:legacy w:legacy="1" w:legacySpace="0" w:legacyIndent="322"/>
      <w:lvlJc w:val="left"/>
      <w:rPr>
        <w:rFonts w:ascii="Times New Roman" w:hAnsi="Times New Roman" w:cs="Times New Roman" w:hint="default"/>
      </w:rPr>
    </w:lvl>
  </w:abstractNum>
  <w:abstractNum w:abstractNumId="11" w15:restartNumberingAfterBreak="0">
    <w:nsid w:val="2B9C3EBF"/>
    <w:multiLevelType w:val="singleLevel"/>
    <w:tmpl w:val="B59A5FBE"/>
    <w:lvl w:ilvl="0">
      <w:start w:val="1"/>
      <w:numFmt w:val="lowerLetter"/>
      <w:lvlText w:val="(%1)"/>
      <w:legacy w:legacy="1" w:legacySpace="0" w:legacyIndent="268"/>
      <w:lvlJc w:val="left"/>
      <w:rPr>
        <w:rFonts w:ascii="Times New Roman" w:hAnsi="Times New Roman" w:cs="Times New Roman" w:hint="default"/>
      </w:rPr>
    </w:lvl>
  </w:abstractNum>
  <w:abstractNum w:abstractNumId="12" w15:restartNumberingAfterBreak="0">
    <w:nsid w:val="2E727A2F"/>
    <w:multiLevelType w:val="singleLevel"/>
    <w:tmpl w:val="6C7A06AC"/>
    <w:lvl w:ilvl="0">
      <w:start w:val="1"/>
      <w:numFmt w:val="decimal"/>
      <w:lvlText w:val="%1."/>
      <w:legacy w:legacy="1" w:legacySpace="0" w:legacyIndent="345"/>
      <w:lvlJc w:val="left"/>
      <w:rPr>
        <w:rFonts w:ascii="Times New Roman" w:hAnsi="Times New Roman" w:cs="Times New Roman" w:hint="default"/>
      </w:rPr>
    </w:lvl>
  </w:abstractNum>
  <w:abstractNum w:abstractNumId="13" w15:restartNumberingAfterBreak="0">
    <w:nsid w:val="3FBE0EB7"/>
    <w:multiLevelType w:val="singleLevel"/>
    <w:tmpl w:val="C2C46774"/>
    <w:lvl w:ilvl="0">
      <w:start w:val="1"/>
      <w:numFmt w:val="decimal"/>
      <w:lvlText w:val="%1."/>
      <w:legacy w:legacy="1" w:legacySpace="0" w:legacyIndent="264"/>
      <w:lvlJc w:val="left"/>
      <w:rPr>
        <w:rFonts w:ascii="Times New Roman" w:hAnsi="Times New Roman" w:cs="Times New Roman" w:hint="default"/>
      </w:rPr>
    </w:lvl>
  </w:abstractNum>
  <w:abstractNum w:abstractNumId="14" w15:restartNumberingAfterBreak="0">
    <w:nsid w:val="4C773D91"/>
    <w:multiLevelType w:val="singleLevel"/>
    <w:tmpl w:val="55867866"/>
    <w:lvl w:ilvl="0">
      <w:start w:val="1"/>
      <w:numFmt w:val="decimal"/>
      <w:lvlText w:val="%1."/>
      <w:legacy w:legacy="1" w:legacySpace="0" w:legacyIndent="211"/>
      <w:lvlJc w:val="left"/>
      <w:rPr>
        <w:rFonts w:ascii="Times New Roman" w:hAnsi="Times New Roman" w:cs="Times New Roman" w:hint="default"/>
      </w:rPr>
    </w:lvl>
  </w:abstractNum>
  <w:abstractNum w:abstractNumId="15" w15:restartNumberingAfterBreak="0">
    <w:nsid w:val="508716FD"/>
    <w:multiLevelType w:val="singleLevel"/>
    <w:tmpl w:val="42EA6432"/>
    <w:lvl w:ilvl="0">
      <w:start w:val="1"/>
      <w:numFmt w:val="decimal"/>
      <w:lvlText w:val="%1."/>
      <w:legacy w:legacy="1" w:legacySpace="0" w:legacyIndent="326"/>
      <w:lvlJc w:val="left"/>
      <w:rPr>
        <w:rFonts w:ascii="Times New Roman" w:hAnsi="Times New Roman" w:cs="Times New Roman" w:hint="default"/>
      </w:rPr>
    </w:lvl>
  </w:abstractNum>
  <w:abstractNum w:abstractNumId="16" w15:restartNumberingAfterBreak="0">
    <w:nsid w:val="5EA653E5"/>
    <w:multiLevelType w:val="singleLevel"/>
    <w:tmpl w:val="789C823C"/>
    <w:lvl w:ilvl="0">
      <w:start w:val="1"/>
      <w:numFmt w:val="decimal"/>
      <w:lvlText w:val="%1."/>
      <w:legacy w:legacy="1" w:legacySpace="0" w:legacyIndent="240"/>
      <w:lvlJc w:val="left"/>
      <w:rPr>
        <w:rFonts w:ascii="Times New Roman" w:hAnsi="Times New Roman" w:cs="Times New Roman" w:hint="default"/>
      </w:rPr>
    </w:lvl>
  </w:abstractNum>
  <w:abstractNum w:abstractNumId="17" w15:restartNumberingAfterBreak="0">
    <w:nsid w:val="76C52D58"/>
    <w:multiLevelType w:val="singleLevel"/>
    <w:tmpl w:val="C2C46774"/>
    <w:lvl w:ilvl="0">
      <w:start w:val="1"/>
      <w:numFmt w:val="decimal"/>
      <w:lvlText w:val="%1."/>
      <w:legacy w:legacy="1" w:legacySpace="0" w:legacyIndent="264"/>
      <w:lvlJc w:val="left"/>
      <w:rPr>
        <w:rFonts w:ascii="Times New Roman" w:hAnsi="Times New Roman" w:cs="Times New Roman" w:hint="default"/>
      </w:rPr>
    </w:lvl>
  </w:abstractNum>
  <w:num w:numId="1" w16cid:durableId="1497766881">
    <w:abstractNumId w:val="5"/>
  </w:num>
  <w:num w:numId="2" w16cid:durableId="1516725738">
    <w:abstractNumId w:val="11"/>
  </w:num>
  <w:num w:numId="3" w16cid:durableId="105975634">
    <w:abstractNumId w:val="14"/>
  </w:num>
  <w:num w:numId="4" w16cid:durableId="727606587">
    <w:abstractNumId w:val="8"/>
  </w:num>
  <w:num w:numId="5" w16cid:durableId="1742480957">
    <w:abstractNumId w:val="6"/>
  </w:num>
  <w:num w:numId="6" w16cid:durableId="834149184">
    <w:abstractNumId w:val="15"/>
  </w:num>
  <w:num w:numId="7" w16cid:durableId="767385336">
    <w:abstractNumId w:val="15"/>
    <w:lvlOverride w:ilvl="0">
      <w:lvl w:ilvl="0">
        <w:start w:val="1"/>
        <w:numFmt w:val="decimal"/>
        <w:lvlText w:val="%1."/>
        <w:legacy w:legacy="1" w:legacySpace="0" w:legacyIndent="327"/>
        <w:lvlJc w:val="left"/>
        <w:rPr>
          <w:rFonts w:ascii="Times New Roman" w:hAnsi="Times New Roman" w:cs="Times New Roman" w:hint="default"/>
        </w:rPr>
      </w:lvl>
    </w:lvlOverride>
  </w:num>
  <w:num w:numId="8" w16cid:durableId="2071267450">
    <w:abstractNumId w:val="12"/>
  </w:num>
  <w:num w:numId="9" w16cid:durableId="1413550108">
    <w:abstractNumId w:val="10"/>
  </w:num>
  <w:num w:numId="10" w16cid:durableId="402217027">
    <w:abstractNumId w:val="9"/>
  </w:num>
  <w:num w:numId="11" w16cid:durableId="1653294848">
    <w:abstractNumId w:val="16"/>
  </w:num>
  <w:num w:numId="12" w16cid:durableId="1291550038">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3" w16cid:durableId="179597728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4" w16cid:durableId="1691685284">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5" w16cid:durableId="21983096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6" w16cid:durableId="536897942">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7" w16cid:durableId="1267613331">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8" w16cid:durableId="672032221">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9" w16cid:durableId="1740209335">
    <w:abstractNumId w:val="13"/>
  </w:num>
  <w:num w:numId="20" w16cid:durableId="1154564988">
    <w:abstractNumId w:val="17"/>
  </w:num>
  <w:num w:numId="21" w16cid:durableId="1061103379">
    <w:abstractNumId w:val="1"/>
  </w:num>
  <w:num w:numId="22" w16cid:durableId="1935549409">
    <w:abstractNumId w:val="7"/>
  </w:num>
  <w:num w:numId="23" w16cid:durableId="1710107304">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24" w16cid:durableId="99763031">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25" w16cid:durableId="716512406">
    <w:abstractNumId w:val="2"/>
  </w:num>
  <w:num w:numId="26" w16cid:durableId="187569737">
    <w:abstractNumId w:val="3"/>
  </w:num>
  <w:num w:numId="27" w16cid:durableId="539558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356"/>
    <w:rsid w:val="000F6356"/>
    <w:rsid w:val="004E478B"/>
    <w:rsid w:val="00744CD7"/>
    <w:rsid w:val="009F3494"/>
    <w:rsid w:val="00CF0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CF67"/>
  <w15:chartTrackingRefBased/>
  <w15:docId w15:val="{DCD2574E-61B7-494F-87F1-EF2929C3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356"/>
    <w:pPr>
      <w:widowControl w:val="0"/>
      <w:autoSpaceDE w:val="0"/>
      <w:autoSpaceDN w:val="0"/>
      <w:adjustRightInd w:val="0"/>
      <w:spacing w:after="0" w:line="240" w:lineRule="auto"/>
    </w:pPr>
    <w:rPr>
      <w:rFonts w:ascii="Arial" w:eastAsiaTheme="minorEastAsia"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041B"/>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CF041B"/>
    <w:rPr>
      <w:i/>
      <w:iCs/>
    </w:rPr>
  </w:style>
  <w:style w:type="character" w:styleId="Strong">
    <w:name w:val="Strong"/>
    <w:basedOn w:val="DefaultParagraphFont"/>
    <w:uiPriority w:val="22"/>
    <w:qFormat/>
    <w:rsid w:val="00CF0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42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35</Pages>
  <Words>9517</Words>
  <Characters>54247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2</cp:revision>
  <dcterms:created xsi:type="dcterms:W3CDTF">2017-01-02T13:37:00Z</dcterms:created>
  <dcterms:modified xsi:type="dcterms:W3CDTF">2024-03-09T18:47:00Z</dcterms:modified>
</cp:coreProperties>
</file>